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4"/>
        <w:tblW w:w="0" w:type="auto"/>
        <w:tblLayout w:type="fixed"/>
        <w:tblLook w:val="04A0" w:firstRow="1" w:lastRow="0" w:firstColumn="1" w:lastColumn="0" w:noHBand="0" w:noVBand="1"/>
      </w:tblPr>
      <w:tblGrid>
        <w:gridCol w:w="10772"/>
        <w:gridCol w:w="379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98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План работы с замещающими родителями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в рамках проекта «Формула 3 Р»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="158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на ресурсной площадке «Штурвал»  </w:t>
      </w:r>
      <w:r/>
    </w:p>
    <w:tbl>
      <w:tblPr>
        <w:tblStyle w:val="844"/>
        <w:tblW w:w="14199" w:type="dxa"/>
        <w:tblLayout w:type="fixed"/>
        <w:tblLook w:val="04A0" w:firstRow="1" w:lastRow="0" w:firstColumn="1" w:lastColumn="0" w:noHBand="0" w:noVBand="1"/>
      </w:tblPr>
      <w:tblGrid>
        <w:gridCol w:w="669"/>
        <w:gridCol w:w="2986"/>
        <w:gridCol w:w="2810"/>
        <w:gridCol w:w="4039"/>
        <w:gridCol w:w="2029"/>
        <w:gridCol w:w="166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Название мероприятия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Цель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Содержание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Используемое оборудования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Целевая аудитория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left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«Знакомство со специалистами службы сопровождения замещающих семей»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Знакомство </w:t>
            </w:r>
            <w:r>
              <w:rPr>
                <w:highlight w:val="white"/>
              </w:rPr>
              <w:t xml:space="preserve">замещающих родителей со специалистами службы сопровождения замещающих семей, ознакомление с предоставляемыми услугами центра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Проведение психологических диагностик с замещающими родителями, анкетирование, проведение тренинга на знакомство.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Игротека (настольные игры), психологические диагностики</w:t>
            </w:r>
            <w:r>
              <w:rPr>
                <w:highlight w:val="white"/>
              </w:rPr>
              <w:t xml:space="preserve">, </w:t>
            </w:r>
            <w:r>
              <w:rPr>
                <w:highlight w:val="white"/>
              </w:rPr>
              <w:t xml:space="preserve">анкетирование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«Детская манипуляция или как устанавливать запреты»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Способствование улучшению детско-родительских отношений</w:t>
            </w:r>
            <w:r>
              <w:rPr>
                <w:highlight w:val="white"/>
              </w:rPr>
              <w:t xml:space="preserve">, </w:t>
            </w:r>
            <w:r>
              <w:rPr>
                <w:highlight w:val="white"/>
              </w:rPr>
              <w:t xml:space="preserve">развитие представлений о причинах и способах предупреждения детской манипуляции, </w:t>
            </w:r>
            <w:r>
              <w:rPr>
                <w:highlight w:val="white"/>
              </w:rPr>
              <w:t xml:space="preserve">формирование навыков эффективного взаимодействия между </w:t>
            </w:r>
            <w:r>
              <w:rPr>
                <w:highlight w:val="white"/>
              </w:rPr>
              <w:t xml:space="preserve">родителем</w:t>
            </w:r>
            <w:r>
              <w:rPr>
                <w:highlight w:val="white"/>
              </w:rPr>
              <w:t xml:space="preserve"> и ребенком</w:t>
            </w:r>
            <w:r>
              <w:rPr>
                <w:highlight w:val="white"/>
              </w:rPr>
              <w:t xml:space="preserve">.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Приветствие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Упражнение «Я хороший родитель, потому что…».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Разбор форм и видов детских манипуляций 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Разбор причин детских манипуляций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Поиск выход</w:t>
            </w:r>
            <w:r>
              <w:rPr>
                <w:highlight w:val="white"/>
              </w:rPr>
              <w:t xml:space="preserve">а</w:t>
            </w:r>
            <w:r>
              <w:rPr>
                <w:highlight w:val="white"/>
              </w:rPr>
              <w:t xml:space="preserve"> из ситуации на примерах детских манипуляций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Знакомство с техниками воздействия на «манипулятора»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Рефлексия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Проектор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Ноутбук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Карточки с ситуациями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  <w14:ligatures w14:val="none"/>
              </w:rPr>
            </w:r>
            <w:r/>
          </w:p>
        </w:tc>
      </w:tr>
      <w:tr>
        <w:trPr>
          <w:trHeight w:val="3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Мероприятие </w:t>
            </w:r>
            <w:r>
              <w:rPr>
                <w:highlight w:val="white"/>
              </w:rPr>
              <w:t xml:space="preserve">«СуперМама»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Проведение досугового мероприятия, посвященного 8 Марта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Мастер – классы по уходу за лицом, телом, руками и тд. Психологический тренинг, направленный на профилактику материнского выгорания. Оздоровительные мероприятия (массажное кресло, гидрокушетка, соляная комната, фиточай)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Уходовые средства, фиточай, ватман, журналы, компьютер, проектор, колонка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  <w:t xml:space="preserve">Замещающие родители (мамы)</w:t>
            </w:r>
            <w:r>
              <w:rPr>
                <w:highlight w:val="whit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Тренинг «В гармонии с собой»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Профилактика эмоционального выгорания у замещающих родителей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Проведение тренингов и моделирующих игр, направленных на  поиск выхода из сложных жизненных ситуаций, </w:t>
            </w:r>
            <w:r>
              <w:rPr>
                <w:highlight w:val="white"/>
              </w:rPr>
              <w:t xml:space="preserve">обмен опытом по решению сем</w:t>
            </w:r>
            <w:r>
              <w:rPr>
                <w:highlight w:val="white"/>
              </w:rPr>
              <w:t xml:space="preserve">ейных проблем, профилактика конфликтных ситуаций и работа с ними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Ситуационные карточки, презентация, проектор, компьютер.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«Игра – как способ семейного взаимодействия»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Создание ситуаций взаимодействия и сотрудничества между опекунами и несовершеннолетними.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Отработка навыков позитивного взаимодействия с приемными детьми через игру;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Обогащение педагогического опыта замещающих родителей.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Проведение семейных игр с замещающими родителями и опекаемыми детьми.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Семейная игротека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«Можно, надо, нельзя. Детское хочу и родительская снисходительность»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Развитие навыков анализа причин поведения ребенка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и знакомство</w:t>
            </w:r>
            <w:r>
              <w:rPr>
                <w:highlight w:val="white"/>
              </w:rPr>
              <w:t xml:space="preserve"> с </w:t>
            </w:r>
            <w:r>
              <w:rPr>
                <w:highlight w:val="white"/>
              </w:rPr>
              <w:t xml:space="preserve">формами контроля за ребенком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Анкетирование с последующим анализом «На сколько вы знаете своего ребенка?»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Рассмотрение типов семейного воспитания</w:t>
            </w:r>
            <w:r>
              <w:rPr>
                <w:highlight w:val="white"/>
              </w:rPr>
              <w:t xml:space="preserve"> (презентация)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Совместное обсуждение проблем и трудностей </w:t>
            </w:r>
            <w:r>
              <w:rPr>
                <w:highlight w:val="white"/>
              </w:rPr>
              <w:t xml:space="preserve">родителей на этапе воспитания детей</w:t>
            </w:r>
            <w:r>
              <w:rPr>
                <w:highlight w:val="white"/>
              </w:rPr>
              <w:t xml:space="preserve"> (обмен опытом).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Анализ и решение педагогических ситуаций</w:t>
            </w:r>
            <w:r>
              <w:rPr>
                <w:highlight w:val="white"/>
              </w:rPr>
              <w:t xml:space="preserve"> (практикум).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Методы педагогического воздействия.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ind w:left="0" w:firstLine="0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Получение обратной связи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Проектор, ноутбук, акустическая система, принтер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Арт – терапия «Самовыражение»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Повышение творческого потенциала замещающих родителей и опекаемых детей, сплочение замещающих семей, проведение совместного досуга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Проведение арт – терапии в технике Эбру, рефлексия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Набор для рисования в технике Эбру, ноутбук, колонка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родители, опекаемые несовершеннолетние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Летний пикник с элементами тренинга «Связующая нить»</w:t>
            </w:r>
            <w:r>
              <w:rPr>
                <w:highlight w:val="white"/>
              </w:rPr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Укрепление детско – родительских отношений</w:t>
            </w:r>
            <w:r>
              <w:rPr>
                <w:highlight w:val="white"/>
              </w:rPr>
              <w:t xml:space="preserve">, взаимоотношений между опекунами и детьми. Р</w:t>
            </w:r>
            <w:r>
              <w:rPr>
                <w:highlight w:val="white"/>
              </w:rPr>
              <w:t xml:space="preserve">аспространение позитивного опыта в воспитании детей, оставшихся без попечения родителей, в замещающих семьях. </w:t>
            </w:r>
            <w:r>
              <w:rPr>
                <w:highlight w:val="white"/>
              </w:rPr>
            </w:r>
            <w:r/>
          </w:p>
        </w:tc>
        <w:tc>
          <w:tcPr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Выход на природу, проведение психологического тренинга, проведение совместных семейных игр, рефлексия.</w:t>
            </w:r>
            <w:r>
              <w:rPr>
                <w:highlight w:val="white"/>
              </w:rPr>
            </w:r>
            <w:r/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Спортивный инвентарь, продуктовый набор, карточки с заданиями.</w:t>
            </w:r>
            <w:r>
              <w:rPr>
                <w:highlight w:val="whit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Замещающие родители, опекаемые несовершеннолетние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Фото – сет «Я и моя семья»</w:t>
            </w:r>
            <w:r>
              <w:rPr>
                <w:highlight w:val="white"/>
              </w:rPr>
            </w:r>
            <w:r/>
          </w:p>
        </w:tc>
        <w:tc>
          <w:tcPr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Формирование позитивной коммуникации между родителями и ребенком, родительской компетенции, навыков ответственного родительства</w:t>
            </w:r>
            <w:r>
              <w:rPr>
                <w:highlight w:val="white"/>
              </w:rPr>
              <w:t xml:space="preserve">. Способствовать созданию благоприятного психологического микроклимата в семье, воспитывающей приемного ребенка.</w:t>
            </w:r>
            <w:r>
              <w:rPr>
                <w:highlight w:val="white"/>
              </w:rPr>
            </w:r>
            <w:r/>
          </w:p>
        </w:tc>
        <w:tc>
          <w:tcPr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Проведение фото – сета для замещающих родителей и опекаемых детей, проведение интерактивной викторины «Моя семья – моё богатство»</w:t>
            </w:r>
            <w:r>
              <w:rPr>
                <w:highlight w:val="white"/>
              </w:rPr>
            </w:r>
            <w:r/>
          </w:p>
        </w:tc>
        <w:tc>
          <w:tcPr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Оформленная фото выставка, угощения, чай, карточки с заданиями, интерактивная викторина.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родители, опекаемые несовершеннолетние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Тренинг  по развитию позитивного мышления </w:t>
            </w:r>
            <w:r>
              <w:rPr>
                <w:highlight w:val="white"/>
              </w:rPr>
              <w:t xml:space="preserve">«Дети наше повторение»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496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Содействие самореализации детей и их личностному росту.  Формирование активной жизненной позиции.  Гармонизация семейн</w:t>
            </w:r>
            <w:r>
              <w:rPr>
                <w:highlight w:val="white"/>
              </w:rPr>
              <w:t xml:space="preserve">ых отношений, укрепление семейных ценностей, повышение роли института семьи.    Формирование психологически грамотной, комплексной оценки существующей действительности.Обеспечен</w:t>
            </w:r>
            <w:r>
              <w:rPr>
                <w:highlight w:val="white"/>
              </w:rPr>
              <w:t xml:space="preserve">ие взаимопомощи и морально-психологической поддержки между членами семьи.  </w:t>
            </w:r>
            <w:r>
              <w:rPr>
                <w:highlight w:val="white"/>
              </w:rPr>
            </w:r>
            <w:r/>
          </w:p>
        </w:tc>
        <w:tc>
          <w:tcPr>
            <w:tcW w:w="3588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Проведение психологического тренинга, проведение сюжетно – ролевой игры, творческое домашнее задание (с фото отчетом)</w:t>
            </w:r>
            <w:r>
              <w:rPr>
                <w:highlight w:val="white"/>
              </w:rPr>
            </w:r>
            <w:r/>
          </w:p>
        </w:tc>
        <w:tc>
          <w:tcPr>
            <w:tcW w:w="2029" w:type="dxa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Проектор, ноутбук, карточки с заданиями, интерактивная квиз – игра, карточки с домашними заданиями</w:t>
            </w:r>
            <w:r>
              <w:rPr>
                <w:highlight w:val="white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Мероприятие, посвященное Дню матери «О, мама – терапия»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Проведение мероприятия, посвященного Дню матери. Проведение фото – батла (фото отчет о выполненных мини заданиях «Для себя любимой»)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Составление карты желаний на 2024 год. </w:t>
            </w:r>
            <w:r>
              <w:rPr>
                <w:highlight w:val="white"/>
              </w:rPr>
              <w:t xml:space="preserve">Мастер – классы по уходу за лицом и телом. Подведение итогов фото – батла. Оздоровительные мероприятия (массажное кресло, гидрокушетка, соляная комната, фиточай)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Ватман, журналы, компьютер, проектор, колонка, карточки с заданиями, уходовые средства, наградной материал.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Замещающие родители (мамы)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Круглый стол 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«Наши достижения»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Итоговая встреча.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пределение дальнейших направлений в работе.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Поддержка настроя на дальнейшую совместную работу.</w:t>
            </w:r>
            <w:r>
              <w:rPr>
                <w:highlight w:val="white"/>
                <w14:ligatures w14:val="non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588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</w:pPr>
            <w:r>
              <w:rPr>
                <w:highlight w:val="white"/>
              </w:rPr>
              <w:t xml:space="preserve">Обсуждение результатов совместной работы замещающих родителей и службы сопровождения замещающих семей, подведение итогов работы клуба.</w:t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Проектор, ноутбук, угощения, чай анкеты.</w:t>
            </w:r>
            <w:r>
              <w:rPr>
                <w:highlight w:val="white"/>
              </w:rPr>
            </w:r>
            <w:r/>
          </w:p>
          <w:p>
            <w:pPr>
              <w:pStyle w:val="855"/>
              <w:jc w:val="both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855"/>
              <w:jc w:val="center"/>
              <w:spacing w:before="30" w:beforeAutospacing="0" w:after="30" w:afterAutospacing="0"/>
              <w:shd w:val="clear" w:color="auto" w:fill="ffffff"/>
              <w:rPr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Замещающие </w:t>
            </w:r>
            <w:r>
              <w:rPr>
                <w:highlight w:val="white"/>
              </w:rPr>
              <w:t xml:space="preserve">родители</w:t>
            </w:r>
            <w:r>
              <w:rPr>
                <w:highlight w:val="white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</w:r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Heading 1 Char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48">
    <w:name w:val="Heading 2 Char"/>
    <w:basedOn w:val="674"/>
    <w:link w:val="666"/>
    <w:uiPriority w:val="9"/>
    <w:rPr>
      <w:rFonts w:ascii="Arial" w:hAnsi="Arial" w:eastAsia="Arial" w:cs="Arial"/>
      <w:sz w:val="34"/>
    </w:rPr>
  </w:style>
  <w:style w:type="character" w:styleId="649">
    <w:name w:val="Heading 3 Char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50">
    <w:name w:val="Heading 4 Char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>
    <w:name w:val="Heading 5 Char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>
    <w:name w:val="Heading 6 Char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>
    <w:name w:val="Heading 7 Char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8 Char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>
    <w:name w:val="Heading 9 Char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character" w:styleId="656">
    <w:name w:val="Title Char"/>
    <w:basedOn w:val="674"/>
    <w:link w:val="687"/>
    <w:uiPriority w:val="10"/>
    <w:rPr>
      <w:sz w:val="48"/>
      <w:szCs w:val="48"/>
    </w:rPr>
  </w:style>
  <w:style w:type="character" w:styleId="657">
    <w:name w:val="Subtitle Char"/>
    <w:basedOn w:val="674"/>
    <w:link w:val="689"/>
    <w:uiPriority w:val="11"/>
    <w:rPr>
      <w:sz w:val="24"/>
      <w:szCs w:val="24"/>
    </w:rPr>
  </w:style>
  <w:style w:type="character" w:styleId="658">
    <w:name w:val="Quote Char"/>
    <w:link w:val="691"/>
    <w:uiPriority w:val="29"/>
    <w:rPr>
      <w:i/>
    </w:rPr>
  </w:style>
  <w:style w:type="character" w:styleId="659">
    <w:name w:val="Intense Quote Char"/>
    <w:link w:val="693"/>
    <w:uiPriority w:val="30"/>
    <w:rPr>
      <w:i/>
    </w:rPr>
  </w:style>
  <w:style w:type="character" w:styleId="660">
    <w:name w:val="Header Char"/>
    <w:basedOn w:val="674"/>
    <w:link w:val="695"/>
    <w:uiPriority w:val="99"/>
  </w:style>
  <w:style w:type="character" w:styleId="661">
    <w:name w:val="Caption Char"/>
    <w:basedOn w:val="699"/>
    <w:link w:val="697"/>
    <w:uiPriority w:val="99"/>
  </w:style>
  <w:style w:type="character" w:styleId="662">
    <w:name w:val="Footnote Text Char"/>
    <w:link w:val="827"/>
    <w:uiPriority w:val="99"/>
    <w:rPr>
      <w:sz w:val="18"/>
    </w:rPr>
  </w:style>
  <w:style w:type="character" w:styleId="663">
    <w:name w:val="Endnote Text Char"/>
    <w:link w:val="830"/>
    <w:uiPriority w:val="99"/>
    <w:rPr>
      <w:sz w:val="20"/>
    </w:rPr>
  </w:style>
  <w:style w:type="paragraph" w:styleId="664" w:default="1">
    <w:name w:val="Normal"/>
    <w:qFormat/>
  </w:style>
  <w:style w:type="paragraph" w:styleId="665">
    <w:name w:val="Heading 1"/>
    <w:basedOn w:val="664"/>
    <w:next w:val="664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next w:val="664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next w:val="664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next w:val="664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664"/>
    <w:next w:val="664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1">
    <w:name w:val="Heading 7"/>
    <w:basedOn w:val="664"/>
    <w:next w:val="66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2">
    <w:name w:val="Heading 8"/>
    <w:basedOn w:val="664"/>
    <w:next w:val="66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3">
    <w:name w:val="Heading 9"/>
    <w:basedOn w:val="664"/>
    <w:next w:val="66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eastAsia="Arial" w:cs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4"/>
    <w:next w:val="66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Заголовок Знак"/>
    <w:basedOn w:val="674"/>
    <w:link w:val="687"/>
    <w:uiPriority w:val="10"/>
    <w:rPr>
      <w:sz w:val="48"/>
      <w:szCs w:val="48"/>
    </w:rPr>
  </w:style>
  <w:style w:type="paragraph" w:styleId="689">
    <w:name w:val="Subtitle"/>
    <w:basedOn w:val="664"/>
    <w:next w:val="664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 w:customStyle="1">
    <w:name w:val="Подзаголовок Знак"/>
    <w:basedOn w:val="674"/>
    <w:link w:val="689"/>
    <w:uiPriority w:val="11"/>
    <w:rPr>
      <w:sz w:val="24"/>
      <w:szCs w:val="24"/>
    </w:rPr>
  </w:style>
  <w:style w:type="paragraph" w:styleId="691">
    <w:name w:val="Quote"/>
    <w:basedOn w:val="664"/>
    <w:next w:val="664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4"/>
    <w:next w:val="664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basedOn w:val="674"/>
    <w:link w:val="695"/>
    <w:uiPriority w:val="99"/>
  </w:style>
  <w:style w:type="paragraph" w:styleId="697">
    <w:name w:val="Footer"/>
    <w:basedOn w:val="66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74"/>
    <w:uiPriority w:val="99"/>
  </w:style>
  <w:style w:type="paragraph" w:styleId="699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 w:customStyle="1">
    <w:name w:val="Table Grid Light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2">
    <w:name w:val="Plain Table 1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0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1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2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3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4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5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2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4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8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3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4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5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6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7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8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7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8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9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0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1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2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4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8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1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2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3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4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5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endnote text"/>
    <w:basedOn w:val="66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74"/>
    <w:uiPriority w:val="99"/>
    <w:semiHidden/>
    <w:unhideWhenUsed/>
    <w:rPr>
      <w:vertAlign w:val="superscript"/>
    </w:rPr>
  </w:style>
  <w:style w:type="paragraph" w:styleId="833">
    <w:name w:val="toc 1"/>
    <w:basedOn w:val="664"/>
    <w:next w:val="664"/>
    <w:uiPriority w:val="39"/>
    <w:unhideWhenUsed/>
    <w:pPr>
      <w:spacing w:after="57"/>
    </w:pPr>
  </w:style>
  <w:style w:type="paragraph" w:styleId="834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5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6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7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8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9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40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41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4"/>
    <w:next w:val="664"/>
    <w:uiPriority w:val="99"/>
    <w:unhideWhenUsed/>
    <w:pPr>
      <w:spacing w:after="0"/>
    </w:pPr>
  </w:style>
  <w:style w:type="table" w:styleId="844">
    <w:name w:val="Table Grid"/>
    <w:basedOn w:val="675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5">
    <w:name w:val="Normal (Web)"/>
    <w:basedOn w:val="66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List Paragraph"/>
    <w:basedOn w:val="664"/>
    <w:uiPriority w:val="34"/>
    <w:qFormat/>
    <w:pPr>
      <w:contextualSpacing/>
      <w:ind w:left="720"/>
    </w:pPr>
  </w:style>
  <w:style w:type="paragraph" w:styleId="847" w:customStyle="1">
    <w:name w:val="Текстовый блок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848" w:customStyle="1">
    <w:name w:val="Нет"/>
  </w:style>
  <w:style w:type="paragraph" w:styleId="849">
    <w:name w:val="Balloon Text"/>
    <w:basedOn w:val="664"/>
    <w:link w:val="85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74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c2"/>
    <w:basedOn w:val="674"/>
  </w:style>
  <w:style w:type="paragraph" w:styleId="852" w:customStyle="1">
    <w:name w:val="c21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 w:customStyle="1">
    <w:name w:val="c23"/>
    <w:basedOn w:val="674"/>
  </w:style>
  <w:style w:type="paragraph" w:styleId="854" w:customStyle="1">
    <w:name w:val="c7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5" w:customStyle="1">
    <w:name w:val="c4"/>
    <w:basedOn w:val="6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revision>16</cp:revision>
  <dcterms:created xsi:type="dcterms:W3CDTF">2022-12-15T11:23:00Z</dcterms:created>
  <dcterms:modified xsi:type="dcterms:W3CDTF">2023-11-02T11:27:41Z</dcterms:modified>
</cp:coreProperties>
</file>