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970" w:rsidRPr="00882970" w:rsidRDefault="00882970" w:rsidP="00882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970">
        <w:rPr>
          <w:rFonts w:ascii="Times New Roman" w:hAnsi="Times New Roman" w:cs="Times New Roman"/>
          <w:b/>
          <w:color w:val="000000"/>
          <w:sz w:val="24"/>
          <w:szCs w:val="24"/>
        </w:rPr>
        <w:t>Качественные и количественные критерии оценки достижения планируемых результатов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1.Количество проведенных инструктивно-методических семинаров по организации профилактики деструктивного поведения несовершеннолетних для педагогов-психологов, социальных педагогов, социальных работников и др. специалистов, участвующих в образовательном, воспитательном или реабилитационном процессе.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Количество проведенных в организации консультаций, семинаров-практикумов, тренингов и пр. по профилактике деструктивного поведения среди несовершеннолетних.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Количество проведенных семинаров-практикумов для классных руководителей по определению новых методов и методик наиболее эффективных способов и методов работы по профилактике деструктивного поведения.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Включение в воспитательную программу школы мероприятий по профилактике девиантного поведения и социальной дезадаптации обучающихся.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Наличие в плане работы школы вопросов профилактики деструктивного поведения обучающихся, а также формирования позитивного отношения к жизни, её основным ценностям.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Реализация основных и дополнительных профилактических программ, разработанных с учетом возраста учащихся: «Здоровье», «Твой выбор», «Все цвета, кроме черного», «Полезные привычки. «Полезный выбор», «Все, что тебя касается» и др.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Количество проведенных мероприятий по повышению психолого-педагогической компетентности родителей в области формирования навыков безопасного поведения, эмоционально-волевых расстройств детей и подростков и профилактики рисков развития деструктивного поведения, в том числе: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родительских встреч, собраний (работа родительского лектория) с примерным содержанием: «Как воспитать гармоничную личность»; «Ненасильственные методы воспитания»; «Роль семьи в формировании позитивной самооценки подростка» и др.,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индивидуальных (групповых) психологических консультаций родителей по проблемам психоэмоционального и социального развития подростков.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Проведение мониторинга с целью выявления детей и подростков, склонных к деструктивному поведению: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оценка психологического состояния ребенка, социально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психологической обстановки в семье и в классе;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диагностики выраженности возможных рисков;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выявленных подростков с нарушенными внутрисемейными, внутришкольными или внутригрупповыми взаимоотношениями;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выявленных детей, имеющих фактор риска по суициду;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количественно-качественные характеристики воспитанников, имеющих предпосылки (признаки) деструктивного поведения и планируемые меры по недопущению условий их реализации;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текущего состояния, определение психологической устойчивости и степени выраженности риска  деструктивного поведения у подростков.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детей и подростков группы риска с отклонениями в психоэмоциональной сфере, направленных на консультацию психотерапевта с целью своевременного оказания психотерапевтической помощи несовершеннолетним.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Наличие информационного планшета (доски объявлений), номера телефона доверия для оказания экстренной помощи несовершеннолетним, оказавшимся в трудной жизненной ситуации и их родителям.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Уровень компетентности педагогов в области профилактики деструктивного поведения: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качества знаний педагогических работников учреждения признаков риска деструктивного поведения;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знания алгоритма действий при косвенных признаках деструктивного поведениядетей.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Оказание психологической помощи детям, нуждающимся в дополнительном психолого-педагогическом сопровождении: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ведение журнала учета лиц, обратившихся за психологической помощью;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программ индивидуального психолого-педагогического сопровождения детей из группы риска;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комплексных программ индивидуального сопровождения детей, имеющих потенциальную возможность кдеструктивному поведениюс указанием характера причин, мер по предотвращению и ликвидации конфликтных и критических ситуаций в социальном взаимодействии участников образовательного, воспитательного или реабилитационного процесса.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и результативность проведения психологического</w:t>
      </w: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консультирования и психокоррекционных бесед по переориентации жизненных целей, коррекции самооценки, развитию рефлексии и т. д.;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аутоагрессивных тенденций у детей и подростков.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Формирование установок у обучающихся на самореализацию в социально-одобряемых сферах жизнедеятельности (культуре, спорте, искусстве, науке и др.), вовлеченных в социально-значимые виды деятельности: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(процент) обучающихся, участвующих в реализации социальных проектов;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(процент) обучающихся, участвующих в деятельности детских, подростковых, волонтерских и др. организациях, секциях, студиях, кружках и объединениях;  </w:t>
      </w:r>
    </w:p>
    <w:p w:rsidR="00882970" w:rsidRDefault="00882970" w:rsidP="00882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(процент) обучающихся, занимающихся в учреждениях дополнительного образования детей. </w:t>
      </w:r>
    </w:p>
    <w:p w:rsidR="00B14D78" w:rsidRDefault="00B14D78" w:rsidP="00882970">
      <w:pPr>
        <w:spacing w:after="0"/>
      </w:pPr>
    </w:p>
    <w:sectPr w:rsidR="00B1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78" w:rsidRDefault="00B14D78" w:rsidP="00882970">
      <w:pPr>
        <w:spacing w:after="0" w:line="240" w:lineRule="auto"/>
      </w:pPr>
      <w:r>
        <w:separator/>
      </w:r>
    </w:p>
  </w:endnote>
  <w:endnote w:type="continuationSeparator" w:id="1">
    <w:p w:rsidR="00B14D78" w:rsidRDefault="00B14D78" w:rsidP="0088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78" w:rsidRDefault="00B14D78" w:rsidP="00882970">
      <w:pPr>
        <w:spacing w:after="0" w:line="240" w:lineRule="auto"/>
      </w:pPr>
      <w:r>
        <w:separator/>
      </w:r>
    </w:p>
  </w:footnote>
  <w:footnote w:type="continuationSeparator" w:id="1">
    <w:p w:rsidR="00B14D78" w:rsidRDefault="00B14D78" w:rsidP="00882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2970"/>
    <w:rsid w:val="00882970"/>
    <w:rsid w:val="00B1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970"/>
  </w:style>
  <w:style w:type="paragraph" w:styleId="a5">
    <w:name w:val="footer"/>
    <w:basedOn w:val="a"/>
    <w:link w:val="a6"/>
    <w:uiPriority w:val="99"/>
    <w:semiHidden/>
    <w:unhideWhenUsed/>
    <w:rsid w:val="0088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8B4A-0331-49CE-B89E-C5E7BC7A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2023-11-02T12:39:00Z</dcterms:created>
  <dcterms:modified xsi:type="dcterms:W3CDTF">2023-11-02T12:41:00Z</dcterms:modified>
</cp:coreProperties>
</file>