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png" ContentType="image/png"/>
  <Override PartName="/word/media/image4.jpeg" ContentType="image/jpeg"/>
  <Override PartName="/word/media/image5.jpeg" ContentType="image/jpeg"/>
  <Override PartName="/word/media/image10.jpeg" ContentType="image/jpeg"/>
  <Override PartName="/word/media/image6.jpeg" ContentType="image/jpeg"/>
  <Override PartName="/word/media/image11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12">
            <wp:simplePos x="0" y="0"/>
            <wp:positionH relativeFrom="column">
              <wp:posOffset>2393315</wp:posOffset>
            </wp:positionH>
            <wp:positionV relativeFrom="paragraph">
              <wp:posOffset>130810</wp:posOffset>
            </wp:positionV>
            <wp:extent cx="996950" cy="1257300"/>
            <wp:effectExtent l="0" t="0" r="0" b="0"/>
            <wp:wrapNone/>
            <wp:docPr id="1" name="Рисунок 2" descr="C:\Users\Elia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 descr="C:\Users\Elia\Desktop\slide_6.jpg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32"/>
          <w:szCs w:val="32"/>
          <w:lang w:eastAsia="ru-RU"/>
        </w:rPr>
      </w:pPr>
      <w:r>
        <w:rPr>
          <w:rFonts w:cs="Times New Roman" w:ascii="Times New Roman" w:hAnsi="Times New Roman"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  <w:lang w:eastAsia="ru-RU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  <w:t xml:space="preserve">Западнодвинский муниципальный округ 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 w:ascii="Times New Roman" w:hAnsi="Times New Roman"/>
          <w:b/>
          <w:sz w:val="32"/>
          <w:szCs w:val="32"/>
          <w:lang w:eastAsia="ru-RU"/>
        </w:rPr>
        <w:t>Тверской области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pict>
          <v:shapetype id="_x0000_t136" coordsize="21600,21600" o:spt="136" adj="10800" path="m@9,l@10,em@11,21600l@12,21600e">
            <v:stroke joinstyle="miter"/>
            <v:formulas>
              <v:f eqn="val #0"/>
              <v:f eqn="sum @0 0 10800"/>
              <v:f eqn="sum @0 0 0"/>
              <v:f eqn="sum width 0 @0"/>
              <v:f eqn="prod @2 2 1"/>
              <v:f eqn="prod @3 2 1"/>
              <v:f eqn="if @1 @5 @4"/>
              <v:f eqn="sum 0 @6 0"/>
              <v:f eqn="sum width 0 @6"/>
              <v:f eqn="if @1 0 @8"/>
              <v:f eqn="if @1 @7 width"/>
              <v:f eqn="if @1 @8 0"/>
              <v:f eqn="if @1 width @7"/>
            </v:formulas>
            <v:handles>
              <v:h position="@0,21600"/>
            </v:handles>
          </v:shapetype>
          <v:shape id="shape_0" fillcolor="#548dd4" stroked="t" o:allowincell="f" style="position:absolute;margin-left:0pt;margin-top:-164.05pt;width:447.95pt;height:163.95pt;mso-wrap-style:none;v-text-anchor:middle;mso-position-vertical:top" type="_x0000_t136">
            <v:path textpathok="t"/>
            <v:textpath on="t" fitshape="t" string="Веломаршрут&#10;&quot;Ракомле&quot;" style="font-family:&quot;Arial Black&quot;;font-size:11pt"/>
            <v:fill o:detectmouseclick="t" type="solid" color2="#ab722b"/>
            <v:stroke color="black" joinstyle="round" endcap="flat"/>
            <w10:wrap type="none"/>
          </v:shape>
        </w:pic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/>
        <w:drawing>
          <wp:inline distT="0" distB="0" distL="0" distR="0">
            <wp:extent cx="3638550" cy="2720340"/>
            <wp:effectExtent l="0" t="0" r="0" b="0"/>
            <wp:docPr id="3" name="Рисунок 17" descr="IMG-2021060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7" descr="IMG-20210606-WA0011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г. Западная Двина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2021г.</w:t>
      </w:r>
    </w:p>
    <w:p>
      <w:pPr>
        <w:pStyle w:val="Normal"/>
        <w:spacing w:lineRule="auto" w:line="360" w:before="0" w:after="0"/>
        <w:ind w:firstLine="708"/>
        <w:jc w:val="right"/>
        <w:rPr>
          <w:rFonts w:ascii="Times New Roman" w:hAnsi="Times New Roman" w:cs="Times New Roman"/>
          <w:b/>
          <w:b/>
          <w:i/>
          <w:i/>
          <w:sz w:val="28"/>
          <w:szCs w:val="28"/>
        </w:rPr>
      </w:pPr>
      <w:r>
        <w:rPr>
          <w:rFonts w:cs="Times New Roman" w:ascii="Times New Roman" w:hAnsi="Times New Roman"/>
          <w:b/>
          <w:i/>
          <w:sz w:val="28"/>
          <w:szCs w:val="28"/>
        </w:rPr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Описание маршрута: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Маршрут может быть использован не только как веломаршрут, но и для пеших прогулок.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color w:val="000000"/>
          <w:sz w:val="28"/>
          <w:szCs w:val="28"/>
          <w:shd w:fill="FFFFFF" w:val="clear"/>
        </w:rPr>
        <w:t>Главная цель данного маршрута - привлечение молодежи к ведению здорового образа жизни, повышению двигательной активности. Маршрут проходит частично по лесной дороге с грунтовым покрытием, частично по асфальтированной дороге в деревне Фофаново, а также по живописным местам по берегу озера Ракомле.</w:t>
      </w:r>
    </w:p>
    <w:p>
      <w:pPr>
        <w:pStyle w:val="Normal"/>
        <w:spacing w:lineRule="auto" w:line="360" w:before="0"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Протяженность маршрута 6,8км. Время маршрута  на велосипеде – 40-50 минут. Время пешком – около 1,5 - 2 часов.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ab/>
        <w:t xml:space="preserve">Начальная  точка маршрута – улица Льнозаводская, у остановки общественного транспорта (около магазинов «Престиж» и «Альтон»).. 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Ссылка на маршрут в электронном виде: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hyperlink r:id="rId4">
        <w:r>
          <w:rPr>
            <w:rFonts w:cs="Times New Roman" w:ascii="Times New Roman" w:hAnsi="Times New Roman"/>
            <w:b/>
            <w:sz w:val="28"/>
            <w:szCs w:val="28"/>
          </w:rPr>
          <w:t>https://yandex.ru/maps/?um=constructor%3Aa2b6f6bd822e0dc71380032ceeacc629746927c5ea0cafd960902d4dbf38cb36&amp;source=constructorLink</w:t>
        </w:r>
      </w:hyperlink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Все объекты на электронной карте «кликабельны». Можно получить информацию в электронном виде о любом объекте маршрута. Масштаб карты можно менять.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/>
        <w:drawing>
          <wp:inline distT="0" distB="0" distL="0" distR="0">
            <wp:extent cx="3272790" cy="2768600"/>
            <wp:effectExtent l="0" t="0" r="0" b="0"/>
            <wp:docPr id="4" name="Рисунок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2577" t="28615" r="19874" b="2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2790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  <w:t>Объекты маршрута: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sz w:val="28"/>
          <w:szCs w:val="28"/>
          <w:u w:val="single"/>
        </w:rPr>
      </w:pPr>
      <w:r>
        <w:rPr>
          <w:rFonts w:cs="Times New Roman" w:ascii="Times New Roman" w:hAnsi="Times New Roman"/>
          <w:b/>
          <w:sz w:val="28"/>
          <w:szCs w:val="28"/>
          <w:u w:val="single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1.  Остановка общественного транспорта – начало маршрута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Льнозаводская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  <w:t>Окраина города Западная Двина (выезд из города на поселок Жарковский). Рядом расположены два магазина, в которых можно приобрести товары первой необходимости.</w:t>
      </w:r>
    </w:p>
    <w:p>
      <w:pPr>
        <w:pStyle w:val="Normal"/>
        <w:spacing w:lineRule="auto" w:line="360" w:before="0" w:after="0"/>
        <w:ind w:firstLine="708"/>
        <w:jc w:val="both"/>
        <w:rPr>
          <w:rFonts w:ascii="Times New Roman" w:hAnsi="Times New Roman" w:cs="Times New Roman"/>
          <w:sz w:val="28"/>
          <w:szCs w:val="28"/>
          <w:shd w:fill="FFFFFF" w:val="clear"/>
        </w:rPr>
      </w:pPr>
      <w:r>
        <w:rPr>
          <w:rFonts w:cs="Times New Roman" w:ascii="Times New Roman" w:hAnsi="Times New Roman"/>
          <w:sz w:val="28"/>
          <w:szCs w:val="28"/>
          <w:shd w:fill="FFFFFF" w:val="clear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  <w:lang w:eastAsia="ru-RU"/>
        </w:rPr>
      </w:pPr>
      <w:r>
        <w:rPr>
          <w:rFonts w:cs="Times New Roman" w:ascii="Times New Roman" w:hAnsi="Times New Roman"/>
          <w:b/>
          <w:sz w:val="28"/>
          <w:szCs w:val="28"/>
          <w:lang w:eastAsia="ru-RU"/>
        </w:rPr>
        <w:t>2. Лесная дорога с грунтовым покрытием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cs="Times New Roman" w:ascii="Times New Roman" w:hAnsi="Times New Roman"/>
          <w:sz w:val="28"/>
          <w:szCs w:val="28"/>
          <w:u w:val="single"/>
        </w:rPr>
        <w:t>Адрес: г. Западная Двина, ул. Тверская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cs="Times New Roman" w:ascii="Times New Roman" w:hAnsi="Times New Roman"/>
          <w:sz w:val="28"/>
          <w:szCs w:val="28"/>
          <w:lang w:eastAsia="ru-RU"/>
        </w:rPr>
        <w:t>Здесь улица Тверская плавно переходит в лесную дорогу. Дорога давно не использ</w:t>
      </w:r>
      <w:r>
        <w:rPr>
          <w:rFonts w:cs="Times New Roman" w:ascii="Times New Roman" w:hAnsi="Times New Roman"/>
          <w:sz w:val="28"/>
          <w:szCs w:val="28"/>
          <w:lang w:eastAsia="ru-RU"/>
        </w:rPr>
        <w:t>у</w:t>
      </w:r>
      <w:r>
        <w:rPr>
          <w:rFonts w:cs="Times New Roman" w:ascii="Times New Roman" w:hAnsi="Times New Roman"/>
          <w:sz w:val="28"/>
          <w:szCs w:val="28"/>
          <w:lang w:eastAsia="ru-RU"/>
        </w:rPr>
        <w:t>ется для проезда машин. Так что двигаться по ней безопасно. Дорога песчаная, местами имеет две колеи, разделенные посередине травой. Даже в жаркий день дорога всегда находится в тени деревьев, что делает путешествие комфортным.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5604510" cy="4203700"/>
            <wp:effectExtent l="0" t="0" r="0" b="0"/>
            <wp:docPr id="5" name="Рисунок 20" descr="dcJe3NrKhU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20" descr="dcJe3NrKhUg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510" cy="420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3. Выезд на асфальтированную дорогу в районе деревни Ануфриево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Недалеко находится поворот на деревню Ануфриево. В 500 метрах находится озеро Ануфриевское, которое пользуется спросом у местных рыбаков. Самое близкое к городу озеро.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070350" cy="3053080"/>
            <wp:effectExtent l="0" t="0" r="0" b="0"/>
            <wp:docPr id="6" name="Рисунок 21" descr="3Vg_WtxkQ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1" descr="3Vg_WtxkQtU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350" cy="305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numPr>
          <w:ilvl w:val="0"/>
          <w:numId w:val="0"/>
        </w:numPr>
        <w:spacing w:lineRule="auto" w:line="360" w:before="0" w:after="0"/>
        <w:jc w:val="both"/>
        <w:outlineLvl w:val="0"/>
        <w:rPr>
          <w:rFonts w:ascii="Times New Roman" w:hAnsi="Times New Roman" w:eastAsia="Times New Roman" w:cs="Times New Roman"/>
          <w:b/>
          <w:b/>
          <w:color w:val="000000"/>
          <w:kern w:val="2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b/>
          <w:color w:val="000000"/>
          <w:kern w:val="2"/>
          <w:sz w:val="28"/>
          <w:szCs w:val="28"/>
          <w:lang w:eastAsia="ru-RU"/>
        </w:rPr>
        <w:t>4. Братская могила советских воинов, погибших в боях с фашистами 1941-1943 гг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2508250" cy="3967480"/>
            <wp:effectExtent l="0" t="0" r="0" b="0"/>
            <wp:docPr id="7" name="Рисунок 22" descr="oYWPCvbq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22" descr="oYWPCvbq-9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384" t="0" r="3813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0" cy="396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5. Деревня Фофаново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Небольшая деревня, причудливо изогнутая по берегам озера Ракомле, которое по названию деревни местные жители часто называют Фофановским.</w:t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692650" cy="3128645"/>
            <wp:effectExtent l="0" t="0" r="0" b="0"/>
            <wp:docPr id="8" name="Рисунок 23" descr="2607f5cf9b03d4e821c0c891273dda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23" descr="2607f5cf9b03d4e821c0c891273dda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65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6. Колонка с питьевой водой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Часть водопроводной системы деревни. В жару очень актуально. Ведь вода в ней из скважины, холодная даже самым жарким летом. Позволяет пополнить запасы воды во время путешествия.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7. Крутой спуск,</w:t>
      </w:r>
      <w:r>
        <w:rPr>
          <w:rFonts w:cs="Times New Roman" w:ascii="Times New Roman" w:hAnsi="Times New Roman"/>
          <w:sz w:val="28"/>
          <w:szCs w:val="28"/>
        </w:rPr>
        <w:t xml:space="preserve"> протяженностью около 1 километра. Позволяет развить немаленькую скорость. Однако стоит быть предельно внимательными на данном отрезке пути. На дороге имеются небольшие ямки, что на большой скорости при невнимательности может привести к травмам. Рекомендуется притормаживать.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8. Ручей.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  <w:r>
        <w:rPr>
          <w:rFonts w:cs="Times New Roman" w:ascii="Times New Roman" w:hAnsi="Times New Roman"/>
          <w:sz w:val="28"/>
          <w:szCs w:val="28"/>
        </w:rPr>
        <w:t>Живописное место. За ручьем открывается вид на озеро. Может быть использовано для отдыха. Место популярное у рыбаков.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1230" cy="3392805"/>
            <wp:effectExtent l="0" t="0" r="0" b="0"/>
            <wp:docPr id="9" name="Рисунок 25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25" descr="maxresdefault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392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9. Поворот на деревню Мартьянково.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Главный ориентир, чтобы не пропустить поворот. Далее дорога идет вдоль всего озера и имеет множество подъездов к озеру.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6031230" cy="4523740"/>
            <wp:effectExtent l="0" t="0" r="0" b="0"/>
            <wp:docPr id="10" name="Рисунок 27" descr="AiUCE-rob_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27" descr="AiUCE-rob_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10. Озеро Ракомле.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Одно из многочисленных мест для отдыха. Представляет собой большое поле. Вдалеке лес. Удобно для того, чтобы поставить палатку. Здесь же удобное место для купания. Дно песчаное. 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10455" cy="3683000"/>
            <wp:effectExtent l="0" t="0" r="0" b="0"/>
            <wp:docPr id="11" name="Рисунок 28" descr="wqtxNYSfc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28" descr="wqtxNYSfcA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455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/>
        <w:drawing>
          <wp:inline distT="0" distB="0" distL="0" distR="0">
            <wp:extent cx="4944110" cy="3708400"/>
            <wp:effectExtent l="0" t="0" r="0" b="0"/>
            <wp:docPr id="12" name="Рисунок 30" descr="20200920_101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30" descr="20200920_10115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200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type w:val="nextPage"/>
      <w:pgSz w:w="11906" w:h="16838"/>
      <w:pgMar w:left="1701" w:right="707" w:gutter="0" w:header="0" w:top="1134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Tahoma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a37733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link w:val="10"/>
    <w:uiPriority w:val="9"/>
    <w:qFormat/>
    <w:rsid w:val="004700c3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basedOn w:val="DefaultParagraphFont"/>
    <w:uiPriority w:val="99"/>
    <w:unhideWhenUsed/>
    <w:rsid w:val="00f214fa"/>
    <w:rPr>
      <w:color w:val="0000FF"/>
      <w:u w:val="single"/>
    </w:rPr>
  </w:style>
  <w:style w:type="character" w:styleId="Style14" w:customStyle="1">
    <w:name w:val="Текст выноски Знак"/>
    <w:basedOn w:val="DefaultParagraphFont"/>
    <w:link w:val="a6"/>
    <w:uiPriority w:val="99"/>
    <w:semiHidden/>
    <w:qFormat/>
    <w:rsid w:val="00f37bb2"/>
    <w:rPr>
      <w:rFonts w:ascii="Tahoma" w:hAnsi="Tahoma" w:cs="Tahoma"/>
      <w:sz w:val="16"/>
      <w:szCs w:val="16"/>
    </w:rPr>
  </w:style>
  <w:style w:type="character" w:styleId="Style15" w:customStyle="1">
    <w:name w:val="Верхний колонтитул Знак"/>
    <w:basedOn w:val="DefaultParagraphFont"/>
    <w:link w:val="a8"/>
    <w:uiPriority w:val="99"/>
    <w:semiHidden/>
    <w:qFormat/>
    <w:rsid w:val="008803f4"/>
    <w:rPr/>
  </w:style>
  <w:style w:type="character" w:styleId="Style16" w:customStyle="1">
    <w:name w:val="Нижний колонтитул Знак"/>
    <w:basedOn w:val="DefaultParagraphFont"/>
    <w:link w:val="aa"/>
    <w:uiPriority w:val="99"/>
    <w:semiHidden/>
    <w:qFormat/>
    <w:rsid w:val="008803f4"/>
    <w:rPr/>
  </w:style>
  <w:style w:type="character" w:styleId="Style17">
    <w:name w:val="Посещённая гиперссылка"/>
    <w:basedOn w:val="DefaultParagraphFont"/>
    <w:uiPriority w:val="99"/>
    <w:semiHidden/>
    <w:unhideWhenUsed/>
    <w:rsid w:val="005665b0"/>
    <w:rPr>
      <w:color w:val="800080" w:themeColor="followedHyperlink"/>
      <w:u w:val="single"/>
    </w:rPr>
  </w:style>
  <w:style w:type="character" w:styleId="11" w:customStyle="1">
    <w:name w:val="Заголовок 1 Знак"/>
    <w:basedOn w:val="DefaultParagraphFont"/>
    <w:link w:val="1"/>
    <w:uiPriority w:val="9"/>
    <w:qFormat/>
    <w:rsid w:val="004700c3"/>
    <w:rPr>
      <w:rFonts w:ascii="Times New Roman" w:hAnsi="Times New Roman" w:eastAsia="Times New Roman" w:cs="Times New Roman"/>
      <w:b/>
      <w:bCs/>
      <w:kern w:val="2"/>
      <w:sz w:val="48"/>
      <w:szCs w:val="48"/>
      <w:lang w:eastAsia="ru-RU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cs="Droid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cs="Droid Sans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a05f3f"/>
    <w:pPr>
      <w:spacing w:before="0" w:after="200"/>
      <w:ind w:left="720" w:hanging="0"/>
      <w:contextualSpacing/>
    </w:pPr>
    <w:rPr/>
  </w:style>
  <w:style w:type="paragraph" w:styleId="NormalWeb">
    <w:name w:val="Normal (Web)"/>
    <w:basedOn w:val="Normal"/>
    <w:uiPriority w:val="99"/>
    <w:semiHidden/>
    <w:unhideWhenUsed/>
    <w:qFormat/>
    <w:rsid w:val="00f214fa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7"/>
    <w:uiPriority w:val="99"/>
    <w:semiHidden/>
    <w:unhideWhenUsed/>
    <w:qFormat/>
    <w:rsid w:val="00f37bb2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23">
    <w:name w:val="Колонтитул"/>
    <w:basedOn w:val="Normal"/>
    <w:qFormat/>
    <w:pPr/>
    <w:rPr/>
  </w:style>
  <w:style w:type="paragraph" w:styleId="Style24">
    <w:name w:val="Header"/>
    <w:basedOn w:val="Normal"/>
    <w:link w:val="a9"/>
    <w:uiPriority w:val="99"/>
    <w:semiHidden/>
    <w:unhideWhenUsed/>
    <w:rsid w:val="008803f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5">
    <w:name w:val="Footer"/>
    <w:basedOn w:val="Normal"/>
    <w:link w:val="ab"/>
    <w:uiPriority w:val="99"/>
    <w:semiHidden/>
    <w:unhideWhenUsed/>
    <w:rsid w:val="008803f4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yandex.ru/maps/?um=constructor%3Aa2b6f6bd822e0dc71380032ceeacc629746927c5ea0cafd960902d4dbf38cb36&amp;source=constructorLink" TargetMode="External"/><Relationship Id="rId5" Type="http://schemas.openxmlformats.org/officeDocument/2006/relationships/image" Target="media/image3.png"/><Relationship Id="rId6" Type="http://schemas.openxmlformats.org/officeDocument/2006/relationships/image" Target="media/image4.jpeg"/><Relationship Id="rId7" Type="http://schemas.openxmlformats.org/officeDocument/2006/relationships/image" Target="media/image5.jpeg"/><Relationship Id="rId8" Type="http://schemas.openxmlformats.org/officeDocument/2006/relationships/image" Target="media/image6.jpeg"/><Relationship Id="rId9" Type="http://schemas.openxmlformats.org/officeDocument/2006/relationships/image" Target="media/image7.jpeg"/><Relationship Id="rId10" Type="http://schemas.openxmlformats.org/officeDocument/2006/relationships/image" Target="media/image8.jpeg"/><Relationship Id="rId11" Type="http://schemas.openxmlformats.org/officeDocument/2006/relationships/image" Target="media/image9.jpeg"/><Relationship Id="rId12" Type="http://schemas.openxmlformats.org/officeDocument/2006/relationships/image" Target="media/image10.jpeg"/><Relationship Id="rId13" Type="http://schemas.openxmlformats.org/officeDocument/2006/relationships/image" Target="media/image11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<Relationship Id="rId1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6AE2AB-E71C-4357-A517-B4B5448928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LibreOffice/7.2.7.2$Linux_X86_64 LibreOffice_project/20$Build-2</Application>
  <AppVersion>15.0000</AppVersion>
  <Pages>8</Pages>
  <Words>415</Words>
  <Characters>2715</Characters>
  <CharactersWithSpaces>3110</CharactersWithSpaces>
  <Paragraphs>44</Paragraphs>
  <Company>Reanimator Extreme Edition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2023-02-09T19:53:00Z</dcterms:created>
  <dc:creator>1</dc:creator>
  <dc:description/>
  <dc:language>ru-RU</dc:language>
  <cp:lastModifiedBy/>
  <cp:lastPrinted>2020-11-27T14:10:00Z</cp:lastPrinted>
  <dcterms:modified xsi:type="dcterms:W3CDTF">2023-02-10T17:51:10Z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