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29" w:rsidRPr="00C4645D" w:rsidRDefault="004F2629" w:rsidP="004F2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F2629" w:rsidRDefault="004F2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208" w:rsidRDefault="004837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185208" w:rsidRDefault="0048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использованию программно-аппаратного комплекса «Умный дом» </w:t>
      </w:r>
    </w:p>
    <w:p w:rsidR="00185208" w:rsidRDefault="00483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работе стационарных организаций социального обслуживания</w:t>
      </w:r>
    </w:p>
    <w:p w:rsidR="00185208" w:rsidRDefault="00185208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ОПИСАНИЕ ПРОЕКТА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Цели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Улучшить условия проживания маломобильных пожилых людей в организациях социального обслуживания.</w:t>
      </w:r>
    </w:p>
    <w:p w:rsidR="00185208" w:rsidRDefault="005B56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Упростить пожилым людям</w:t>
      </w:r>
      <w:r w:rsidR="0048370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выполнение ежедневных действий без привлечения обслуживающего персонала.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Повысить активность и коммуникабельность пожилых людей.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Краткое описание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 «умным» помощником позволяет голосом управлять шторами, светом и телевизором. Также благодаря помощнику проживающие ищут ответы на различные вопросы, слушают музыку и радио, узнают прогноз погоды, новости и играют в интерактивные игры для всех возрастов.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системе можно подключить и другие «умные» устройства, которые могут управлять, например, окнами, кроватью или дверью.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комнат позволяет персоналу тратить меньше времени на типовые действия и при этом уделять больше внимания непосредственно заботе о проживающих.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голосовые помощники «умного дома» имитируют собеседников для пожилых людей.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Предпосылки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решения «умного дома» можно применить в отделениях милосердия </w:t>
      </w:r>
      <w:r w:rsidR="00B51B5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для людей с ограниченными возможностями здоровья.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ограничениями в передвижении особенно остро нуждаются в технологиях «умного дома». Любое действие такого человека сопровождается помощью со стороны персонала. Например, занавесить окна, открыть дверь, включить свет или телевизор можно только с помощью специалиста по уходу.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выполнить простые действия самостоятельно вызывает у маломобильных людей чувство беспомощности. Это отрицательно сказывается на их самооценке и общем самочувствии.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Новгородской области система «умный дом» реализована в отделениях милосердия 14 стационарных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(оборудованы 31 комната) в рамках реализации приоритетного регионального проекта </w:t>
      </w:r>
      <w:r w:rsidR="00E3668B" w:rsidRPr="00E3668B">
        <w:rPr>
          <w:rFonts w:ascii="Times New Roman" w:hAnsi="Times New Roman" w:cs="Times New Roman"/>
          <w:sz w:val="28"/>
          <w:szCs w:val="28"/>
        </w:rPr>
        <w:t>«Оборудование помещений организаций социального обслуживания, предоставляющие услуги в стационарной форме социального обслуживания лицам с полной утратой способности осуществлять самообслуживание, самостоятельно передвигаться и обеспечивать основные жизненные потребности системой голосового управления с искусственным интеллектом «Цифровая забота»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208" w:rsidRDefault="004837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автономном учреждении социального обслуживания «Новгородский дом-интернат для престарелых и инвалидов в 2021 году был протестирован сервис («навык» для голосового помощника)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позволяющий проживающим отправлять сообщения и просьбы через «умную» колонку. Голосовые просьбы (например, «принесите воды»/ «мне плохо») поступают в виде текста в мессенджер на смартфон персонала или сиделки где бы они ни находились. Это позволило сократить время оказания помощи проживающим (время исполнения запроса) более чем в 2 раза: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007"/>
        <w:gridCol w:w="2912"/>
        <w:gridCol w:w="3426"/>
      </w:tblGrid>
      <w:tr w:rsidR="00185208">
        <w:tc>
          <w:tcPr>
            <w:tcW w:w="9571" w:type="dxa"/>
            <w:gridSpan w:val="3"/>
          </w:tcPr>
          <w:p w:rsidR="00185208" w:rsidRDefault="0048370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 запроса «Принесите плед»</w:t>
            </w:r>
          </w:p>
        </w:tc>
      </w:tr>
      <w:tr w:rsidR="00185208">
        <w:tc>
          <w:tcPr>
            <w:tcW w:w="6062" w:type="dxa"/>
            <w:gridSpan w:val="2"/>
          </w:tcPr>
          <w:p w:rsidR="00185208" w:rsidRDefault="0048370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использовании «навыка»</w:t>
            </w:r>
          </w:p>
        </w:tc>
        <w:tc>
          <w:tcPr>
            <w:tcW w:w="3509" w:type="dxa"/>
          </w:tcPr>
          <w:p w:rsidR="00185208" w:rsidRDefault="00483707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использования «навыка» </w:t>
            </w:r>
          </w:p>
        </w:tc>
      </w:tr>
      <w:tr w:rsidR="00185208">
        <w:tc>
          <w:tcPr>
            <w:tcW w:w="3085" w:type="dxa"/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поступает медсестре в мессенджер (на смартфон или на ПК)</w:t>
            </w:r>
          </w:p>
        </w:tc>
        <w:tc>
          <w:tcPr>
            <w:tcW w:w="2977" w:type="dxa"/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поступает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 (на смартфон или на ПК)</w:t>
            </w:r>
          </w:p>
        </w:tc>
        <w:tc>
          <w:tcPr>
            <w:tcW w:w="3509" w:type="dxa"/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поступает на пост медсестре через тревожную кнопку</w:t>
            </w:r>
          </w:p>
        </w:tc>
      </w:tr>
      <w:tr w:rsidR="00185208">
        <w:tc>
          <w:tcPr>
            <w:tcW w:w="3085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977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сек.</w:t>
            </w:r>
          </w:p>
        </w:tc>
        <w:tc>
          <w:tcPr>
            <w:tcW w:w="3509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02 сек.</w:t>
            </w:r>
          </w:p>
        </w:tc>
      </w:tr>
    </w:tbl>
    <w:p w:rsidR="005D4362" w:rsidRPr="00DD184D" w:rsidRDefault="00483707" w:rsidP="00DD184D">
      <w:pPr>
        <w:spacing w:before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была успешно протестирована разработка лаборатории «Робототехника и мехатроника» Новгородской технической школы – «умное» окно, открытие/закрытие которого также осуществляется голосом.</w:t>
      </w:r>
    </w:p>
    <w:p w:rsidR="00185208" w:rsidRDefault="0048370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Целевая аудитория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Люди с проблемами опорно-двигательного аппарата.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Стационарные организаци</w:t>
      </w:r>
      <w:r w:rsidR="00F311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(дома-интернаты для престарелых и инвалидов, комплексные центры социального обслуживания).</w:t>
      </w:r>
    </w:p>
    <w:p w:rsidR="00E70329" w:rsidRPr="00DD184D" w:rsidRDefault="00483707" w:rsidP="00DD184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государственной власти, реализующи</w:t>
      </w:r>
      <w:r w:rsidR="00E703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 социальной защиты населения.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Архитектура системы</w:t>
      </w:r>
    </w:p>
    <w:p w:rsidR="00185208" w:rsidRDefault="004837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включает в себя колонку с «умным» помощником (работающим с применением элементов искусственного интеллекта), к которой подключаются различные «умные» устройства: «умное» реле для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освещением, электрокарниз для управления шторами и «умный» пульт для управления телевизором и другие.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Нормативное регулирование (на примере Новгородской области)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Новгородской области «Развитие цифровой экономики в Новгородской области на 2017 - 2024 годы», утвержденная постановлением Правительства Новгородской области </w:t>
      </w:r>
      <w:r w:rsidR="00F311D7" w:rsidRPr="00F311D7">
        <w:rPr>
          <w:rFonts w:ascii="Times New Roman" w:hAnsi="Times New Roman" w:cs="Times New Roman"/>
          <w:sz w:val="28"/>
          <w:szCs w:val="28"/>
        </w:rPr>
        <w:t xml:space="preserve">от 31.01.2017 № 31 </w:t>
      </w:r>
      <w:r>
        <w:rPr>
          <w:rFonts w:ascii="Times New Roman" w:hAnsi="Times New Roman" w:cs="Times New Roman"/>
          <w:sz w:val="28"/>
          <w:szCs w:val="28"/>
        </w:rPr>
        <w:t>«О государственной программе Новгородской области «Развитие цифровой экономики в Новгородской области на 2017 - 2024 годы» в редакции от 29.11.2021 года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Закупочные процедуры </w:t>
      </w:r>
      <w:r w:rsidR="00F311D7">
        <w:rPr>
          <w:rFonts w:ascii="Times New Roman" w:hAnsi="Times New Roman" w:cs="Times New Roman"/>
          <w:sz w:val="28"/>
          <w:szCs w:val="28"/>
        </w:rPr>
        <w:t xml:space="preserve">- согласно Федеральному закону </w:t>
      </w:r>
      <w:r w:rsidR="00F311D7" w:rsidRPr="00F311D7">
        <w:rPr>
          <w:rFonts w:ascii="Times New Roman" w:hAnsi="Times New Roman" w:cs="Times New Roman"/>
          <w:sz w:val="28"/>
          <w:szCs w:val="28"/>
        </w:rPr>
        <w:t>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ПОКАЗАТЕЛИ ПРОЕКТА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Экономический эффект от внедрения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Освобождение ресурса времени у работников социальных </w:t>
      </w:r>
      <w:r w:rsidR="00902D4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: персонал, время, которое он тратил на рутинные/типовые действия, благодаря автоматизации, может потратить непосредственно на заботу и общение с проживающими. Ведь человеку нужен человек, а общение становится более насыщенным благодаря голосовому помощнику, который принимает на себя роль в качестве еще одного собеседника.</w:t>
      </w:r>
    </w:p>
    <w:p w:rsidR="00185208" w:rsidRDefault="00EF23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707">
        <w:rPr>
          <w:rFonts w:ascii="Times New Roman" w:hAnsi="Times New Roman" w:cs="Times New Roman"/>
          <w:sz w:val="28"/>
          <w:szCs w:val="28"/>
        </w:rPr>
        <w:t xml:space="preserve">. Проект формирует спрос на </w:t>
      </w:r>
      <w:r w:rsidR="00C66792" w:rsidRPr="00C66792">
        <w:rPr>
          <w:rFonts w:ascii="Times New Roman" w:hAnsi="Times New Roman" w:cs="Times New Roman"/>
          <w:sz w:val="28"/>
          <w:szCs w:val="28"/>
        </w:rPr>
        <w:t>отечественные решения в области технологий «Умный дом»</w:t>
      </w:r>
      <w:r w:rsidR="00483707">
        <w:rPr>
          <w:rFonts w:ascii="Times New Roman" w:hAnsi="Times New Roman" w:cs="Times New Roman"/>
          <w:sz w:val="28"/>
          <w:szCs w:val="28"/>
        </w:rPr>
        <w:t xml:space="preserve"> и стимулирует изобретательскую активность.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Социальный эффект от внедрения (опыт Новгородской области)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Проживающие </w:t>
      </w:r>
      <w:r w:rsidR="006B4EDE">
        <w:rPr>
          <w:rFonts w:ascii="Times New Roman" w:hAnsi="Times New Roman" w:cs="Times New Roman"/>
          <w:sz w:val="28"/>
          <w:szCs w:val="28"/>
        </w:rPr>
        <w:t xml:space="preserve">социальных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теперь самостоятельно выполняют необходимые им ежедневные действия, не прибегая к помощи обслуживающего персонала. </w:t>
      </w:r>
      <w:r w:rsidR="006B4EDE" w:rsidRPr="006B4EDE">
        <w:rPr>
          <w:rFonts w:ascii="Times New Roman" w:hAnsi="Times New Roman" w:cs="Times New Roman"/>
          <w:sz w:val="28"/>
          <w:szCs w:val="28"/>
        </w:rPr>
        <w:t xml:space="preserve">Особенно актуально </w:t>
      </w:r>
      <w:r w:rsidR="006B4EDE">
        <w:rPr>
          <w:rFonts w:ascii="Times New Roman" w:hAnsi="Times New Roman" w:cs="Times New Roman"/>
          <w:sz w:val="28"/>
          <w:szCs w:val="28"/>
        </w:rPr>
        <w:t xml:space="preserve">для </w:t>
      </w:r>
      <w:r w:rsidR="006B4EDE" w:rsidRPr="006B4EDE">
        <w:rPr>
          <w:rFonts w:ascii="Times New Roman" w:hAnsi="Times New Roman" w:cs="Times New Roman"/>
          <w:sz w:val="28"/>
          <w:szCs w:val="28"/>
        </w:rPr>
        <w:t>проживающих с проблемами опорно-двигательного аппарата</w:t>
      </w:r>
      <w:r w:rsidR="006B4EDE">
        <w:rPr>
          <w:rFonts w:ascii="Times New Roman" w:hAnsi="Times New Roman" w:cs="Times New Roman"/>
          <w:sz w:val="28"/>
          <w:szCs w:val="28"/>
        </w:rPr>
        <w:t>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проведенному опросу, 82% проживающи</w:t>
      </w:r>
      <w:r w:rsidR="00A240A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больше понравилось жить именно в оборудованной комнате, чем в обычной.</w:t>
      </w:r>
    </w:p>
    <w:p w:rsidR="00FB29F0" w:rsidRDefault="00483707" w:rsidP="00C6679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65% опрошенного персонала отметили повышение общительности проживающих, 60% сообщили об увеличении их активности, 43% заметили, что проживающие стали чаще улыбаться. Улыбки пожилых людей бесценны – это то, что способно продлить им жизнь.</w:t>
      </w:r>
    </w:p>
    <w:p w:rsidR="00DD184D" w:rsidRDefault="00DD184D" w:rsidP="00C6679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84D" w:rsidRPr="00C66792" w:rsidRDefault="00DD184D" w:rsidP="00C6679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ОРГАНИЗАЦИОННАЯ ЧАСТЬ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Этапы реализации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исполнительной власти, </w:t>
      </w:r>
      <w:r w:rsidRPr="005B56D8">
        <w:rPr>
          <w:rFonts w:ascii="Times New Roman" w:hAnsi="Times New Roman" w:cs="Times New Roman"/>
          <w:sz w:val="28"/>
          <w:szCs w:val="28"/>
        </w:rPr>
        <w:t>реализующими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 цифрового развития и социальной защиты населения, домами-интернатами для престарелых и инвалидов, комплексными центрами социального обслуживания, операторами связи.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комнат в домах-интернатах и комплексных центрах социального обслуживания.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качества интернета.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Пилотный запуск и тестирование системы.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технического задания для конкурса (тендера).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закупок.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и монтаж оборудования подрядчиком.</w:t>
      </w:r>
    </w:p>
    <w:p w:rsidR="00185208" w:rsidRDefault="00483707">
      <w:pPr>
        <w:pStyle w:val="af8"/>
        <w:numPr>
          <w:ilvl w:val="0"/>
          <w:numId w:val="7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работы системы.</w:t>
      </w: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Выбор устройств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этапов процесса оборудования «умными» устройствами стационарных организаций социального обслуживания является выбор систем программно-аппаратного комплекса «умный дом». В зависимости от выбранных систем составляется перечень устройств и выбирается софт.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перечень систем, подходящих для внедрения в стационарные организации социального обслуживания, и их функционал.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Структурированные кабельные сети (СКС).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структурированных кабельных сетей объекта:</w:t>
      </w:r>
    </w:p>
    <w:p w:rsidR="00185208" w:rsidRDefault="00483707">
      <w:pPr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доступа объекта к сети Интернет;</w:t>
      </w:r>
    </w:p>
    <w:p w:rsidR="00185208" w:rsidRDefault="00483707">
      <w:pPr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проводных каналов связи между серверным оборудованием и инженерными системами здания, а также обеспечение высокой пропускной способности и надежности сети;</w:t>
      </w:r>
    </w:p>
    <w:p w:rsidR="00185208" w:rsidRDefault="00483707">
      <w:pPr>
        <w:numPr>
          <w:ilvl w:val="0"/>
          <w:numId w:val="17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инженерных систем здания для обеспечения физической среды автоматизации инженерных систем.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охранного телевидения (СОТ).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системы охранного телевидения объекта:</w:t>
      </w:r>
    </w:p>
    <w:p w:rsidR="00185208" w:rsidRDefault="00483707">
      <w:pPr>
        <w:numPr>
          <w:ilvl w:val="0"/>
          <w:numId w:val="18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видеоизображений с камер видеонаблюдения в круглосуточном режиме;</w:t>
      </w:r>
    </w:p>
    <w:p w:rsidR="00185208" w:rsidRDefault="00483707" w:rsidP="00A240A2">
      <w:pPr>
        <w:numPr>
          <w:ilvl w:val="0"/>
          <w:numId w:val="18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к </w:t>
      </w:r>
      <w:r w:rsidR="00A240A2" w:rsidRPr="00A240A2">
        <w:rPr>
          <w:rFonts w:ascii="Times New Roman" w:hAnsi="Times New Roman" w:cs="Times New Roman"/>
          <w:sz w:val="28"/>
          <w:szCs w:val="28"/>
        </w:rPr>
        <w:t>видеоинформации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архивной видеоинформации пользователям в соответствии с их правами и полномочиями;</w:t>
      </w:r>
    </w:p>
    <w:p w:rsidR="00185208" w:rsidRDefault="00483707">
      <w:pPr>
        <w:numPr>
          <w:ilvl w:val="0"/>
          <w:numId w:val="18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локальной выгрузки архивной видеоинформации;</w:t>
      </w:r>
    </w:p>
    <w:p w:rsidR="00185208" w:rsidRDefault="00483707">
      <w:pPr>
        <w:numPr>
          <w:ilvl w:val="0"/>
          <w:numId w:val="18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открытых форматов обмена информацией;</w:t>
      </w:r>
    </w:p>
    <w:p w:rsidR="00185208" w:rsidRDefault="00483707">
      <w:pPr>
        <w:numPr>
          <w:ilvl w:val="0"/>
          <w:numId w:val="1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системы оповещения в случае незапланированного отключения или вандальных действий в отношении IP-камер.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охранно-тревожной сигнализации (СОТС).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охранно-тревожной сигнализации – это программно-аппаратный комплекс, предназначенный для обнаружения несанкционированного проникновения в здание, предотвращения фактов вандализма и хищения материальных ценностей, с отображением, документированием и хранением информации о событиях охранно-тревожного комплекса.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СОТС – своевременное обнаружение несанкционированной попытки или факта проникновения в подконтрольное системное пространство, а также оперативное и гарантированное извещение соответствующих лиц о данном факте.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пожарной сигнализации (СПС).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пожарной сигнализации – это совокупность взаимосвязанных технических средств для обнаружения признаков нахождения нарушителя на охраняемых объектах, сбора, обработки, передачи и представления в заданном виде информации потребителям, а также обнаружение признаков пожара на территории стационарных организаций социального обслуживания.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системы пожарной сигнализации:</w:t>
      </w:r>
    </w:p>
    <w:p w:rsidR="00185208" w:rsidRDefault="00483707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пожара и выдача звуковых и визуальных сигналов персоналу, осуществляющему круглосуточное дежурство, с отображением места возникновения пожара;</w:t>
      </w:r>
    </w:p>
    <w:p w:rsidR="00185208" w:rsidRDefault="00483707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пожара и выдача управляющих сигналов на запуск систем, выполняющих противопожарные мероприятия (далее – ППМ);</w:t>
      </w:r>
    </w:p>
    <w:p w:rsidR="00185208" w:rsidRDefault="00483707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пожарных извещателей и шлейфов пожарной сигнализации в дежурном режиме;</w:t>
      </w:r>
    </w:p>
    <w:p w:rsidR="00185208" w:rsidRDefault="00483707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систем, выполняющих ППМ (прием сигналов);</w:t>
      </w:r>
    </w:p>
    <w:p w:rsidR="00185208" w:rsidRDefault="00483707">
      <w:pPr>
        <w:numPr>
          <w:ilvl w:val="0"/>
          <w:numId w:val="20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круглосуточная работа всех входящих в нее устройств.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Автоматическая система диспетчерского контроля и управления инженерными системами здания (АСДКУ).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предназначена для организации контроля режимов работы инженерных систем и оборудования, своевременного предупреждения о возникновении аварийных ситуаций или нештатных режимов работы инженерного оборудования, предотвращения и минимизации ущерба в случае подобных ситуаций.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автоматической системы диспетчерского контроля и управления инженерными системами здания: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непрерывный контроль состояния и режимов работы инженерных систем и оборудования;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оповещение персонала о возникновении аварийной ситуации или чрезвычайного происшествия;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сбора статистической информации, формирования выборок, графиков сравнения прогнозирования расходов;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 любыми инженерными системами;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оперативного взаимодействия эксплуатационных служб, планирование проведения профилактических и ремонтных работ инженерных систем;</w:t>
      </w:r>
    </w:p>
    <w:p w:rsidR="00185208" w:rsidRDefault="00483707">
      <w:pPr>
        <w:numPr>
          <w:ilvl w:val="0"/>
          <w:numId w:val="2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архива контролируемых параметров и действий операторов.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Интеллектуальная система учета коммунальных ресурсов.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интеллектуальной системы учета коммунальных ресурсов:</w:t>
      </w:r>
    </w:p>
    <w:p w:rsidR="00185208" w:rsidRDefault="00483707">
      <w:pPr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бесперебойного сбора, обработки и передачи показаний приборов учета коммунальных ресурсов, а также данных с устройств контроля качества поставляемых коммунальных ресурсов;</w:t>
      </w:r>
    </w:p>
    <w:p w:rsidR="00185208" w:rsidRDefault="00483707">
      <w:pPr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информационного обмена, хранения показателей приборов учета коммунальных ресурсов и датчиков, а также контроля качества услуг ЖКХ;</w:t>
      </w:r>
    </w:p>
    <w:p w:rsidR="00185208" w:rsidRDefault="00483707">
      <w:pPr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удаленного управления компонентами, устройствами и приборами учета коммунальных ресурсов;</w:t>
      </w:r>
    </w:p>
    <w:p w:rsidR="00185208" w:rsidRDefault="00483707">
      <w:pPr>
        <w:numPr>
          <w:ilvl w:val="0"/>
          <w:numId w:val="22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измерений, данных о количестве, качестве и иных параметрах коммунальных ресурсов.</w:t>
      </w:r>
    </w:p>
    <w:p w:rsidR="00185208" w:rsidRDefault="00483707">
      <w:pPr>
        <w:numPr>
          <w:ilvl w:val="0"/>
          <w:numId w:val="9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Автоматизированная система управления зданием (АСУЗ).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функции АСУЗ:</w:t>
      </w:r>
    </w:p>
    <w:p w:rsidR="00185208" w:rsidRDefault="00483707">
      <w:pPr>
        <w:numPr>
          <w:ilvl w:val="0"/>
          <w:numId w:val="2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сквозных комплексных сценариев цифровых сервисов при взаимодействии данных АСУЗ и интегрируемых систем;</w:t>
      </w:r>
    </w:p>
    <w:p w:rsidR="00185208" w:rsidRDefault="00483707">
      <w:pPr>
        <w:numPr>
          <w:ilvl w:val="0"/>
          <w:numId w:val="2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цифровых сервисов пользователям с учетом сложившихся в отрасли бизнес-процессов и механизмов решения жизненных ситуаций;</w:t>
      </w:r>
    </w:p>
    <w:p w:rsidR="00185208" w:rsidRDefault="00483707">
      <w:pPr>
        <w:numPr>
          <w:ilvl w:val="0"/>
          <w:numId w:val="2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управление инженерными, слаботочными, ИКТ-системами, системами безопасности и видеонаблюдения;</w:t>
      </w:r>
    </w:p>
    <w:p w:rsidR="00185208" w:rsidRDefault="00483707">
      <w:pPr>
        <w:numPr>
          <w:ilvl w:val="0"/>
          <w:numId w:val="23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интегрированной единой цифровой среды мониторинга и управления на локальном объекте.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Безопасность, комфорт и оптимизация ресурсов являются тремя целями, которые преследуются при оборудовании любого жилого объекта «умными» устройствами.</w:t>
      </w:r>
    </w:p>
    <w:p w:rsidR="00185208" w:rsidRDefault="004837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указан базовый перечень необходимых приборов по системам применения:</w:t>
      </w:r>
    </w:p>
    <w:p w:rsidR="00DD184D" w:rsidRDefault="00DD184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f0"/>
        <w:tblW w:w="9067" w:type="dxa"/>
        <w:tblLook w:val="04A0" w:firstRow="1" w:lastRow="0" w:firstColumn="1" w:lastColumn="0" w:noHBand="0" w:noVBand="1"/>
      </w:tblPr>
      <w:tblGrid>
        <w:gridCol w:w="566"/>
        <w:gridCol w:w="8501"/>
      </w:tblGrid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3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Видеонаблюдение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Фиксированные видеокамеры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Датчики протечки и шаровые краны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управления/контроллеры датчиков протечки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Шаровые краны с электроприводом для труб с различным диаметром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Проводные/беспроводные датчики протечки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firstLine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Автоматическая пожарная система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Датчики СО/дыма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Разбрызгиватели 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Срабатывающие порошковые огнетушители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firstLine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Охрана и сигнализация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Проводные/беспроводные тревожные кнопки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аудио оповещения/сирены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left="3544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Электрокарниз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с голосовым помощником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left="2835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Энергоэффективность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firstLine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«Умный свет»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«Умное» реле для управления основным освещением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управления и диспетчеризации 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«Умные» лампы</w:t>
            </w:r>
          </w:p>
        </w:tc>
      </w:tr>
      <w:tr w:rsidR="001852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ind w:firstLine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Приборы учета коммунальных услуг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- 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- Тепло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- Электричество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- Газ</w:t>
            </w:r>
          </w:p>
        </w:tc>
      </w:tr>
      <w:tr w:rsidR="001852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08" w:rsidRDefault="00483707">
            <w:pPr>
              <w:spacing w:line="360" w:lineRule="atLeas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УСПД</w:t>
            </w:r>
          </w:p>
        </w:tc>
      </w:tr>
    </w:tbl>
    <w:p w:rsidR="00185208" w:rsidRDefault="001852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08" w:rsidRDefault="0048370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Новгородской области жилые комнаты организаций социального обслуживания были оборудованы следующими элементам</w:t>
      </w:r>
      <w:r w:rsidR="00C408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системы «умный дом» и вспомогательными устройствами: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32"/>
        <w:gridCol w:w="5628"/>
        <w:gridCol w:w="3185"/>
      </w:tblGrid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85208">
        <w:tc>
          <w:tcPr>
            <w:tcW w:w="9571" w:type="dxa"/>
            <w:gridSpan w:val="3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на одну комнату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с голосовым помощником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Электрокарниз с мотором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окон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«Умное» реле для голосового управления основным освещением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«Умный» пульт для голосового управления телевизором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185208">
        <w:tc>
          <w:tcPr>
            <w:tcW w:w="9571" w:type="dxa"/>
            <w:gridSpan w:val="3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вспомогательные устройства на одну комнату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Антенна для телевизора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(не менее 4 розеток)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9571" w:type="dxa"/>
            <w:gridSpan w:val="3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вспомогательные устройства на одну организацию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количестве, обеспечивающем необходимую площадь покрытия Wi-Fi для бесперебойной работы системы «умный дом»</w:t>
            </w:r>
          </w:p>
        </w:tc>
      </w:tr>
      <w:tr w:rsidR="00185208">
        <w:tc>
          <w:tcPr>
            <w:tcW w:w="534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85208" w:rsidRDefault="0048370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Антенны с усилителями сигнала</w:t>
            </w:r>
          </w:p>
        </w:tc>
        <w:tc>
          <w:tcPr>
            <w:tcW w:w="3191" w:type="dxa"/>
          </w:tcPr>
          <w:p w:rsidR="00185208" w:rsidRDefault="00483707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количестве, обеспечивающем непрерывный доступ к информационно-телекоммуникационной сети Интернет.</w:t>
            </w:r>
          </w:p>
        </w:tc>
      </w:tr>
    </w:tbl>
    <w:p w:rsidR="00185208" w:rsidRDefault="00483707">
      <w:pPr>
        <w:pStyle w:val="af8"/>
        <w:spacing w:before="240" w:after="0" w:line="36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Поддержка проекта</w:t>
      </w:r>
    </w:p>
    <w:p w:rsidR="00185208" w:rsidRDefault="00483707">
      <w:pPr>
        <w:pStyle w:val="af8"/>
        <w:numPr>
          <w:ilvl w:val="0"/>
          <w:numId w:val="5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внедрения проекта поддержка (эксплуатация системы) осуществляется за счет средств функциональных заказчиков (организаци</w:t>
      </w:r>
      <w:r w:rsidR="006477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обслуживания) с привлечением подрядных организаций или специалистов.</w:t>
      </w:r>
    </w:p>
    <w:p w:rsidR="00185208" w:rsidRDefault="00483707">
      <w:pPr>
        <w:pStyle w:val="af8"/>
        <w:numPr>
          <w:ilvl w:val="0"/>
          <w:numId w:val="5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Консультативную и экспертную поддержку при внедрении проекта оказывает министерство цифрового развития и информационно-коммуникационных технологий Новгородской области.</w:t>
      </w:r>
    </w:p>
    <w:p w:rsidR="00CB5F39" w:rsidRDefault="00CB5F39" w:rsidP="00CB5F39">
      <w:pPr>
        <w:pStyle w:val="af8"/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</w:t>
      </w:r>
    </w:p>
    <w:p w:rsidR="00185208" w:rsidRDefault="00487D39">
      <w:pPr>
        <w:numPr>
          <w:ilvl w:val="0"/>
          <w:numId w:val="4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регионального бюджета</w:t>
      </w:r>
      <w:r w:rsidR="00483707">
        <w:rPr>
          <w:rFonts w:ascii="Times New Roman" w:hAnsi="Times New Roman" w:cs="Times New Roman"/>
          <w:sz w:val="28"/>
          <w:szCs w:val="28"/>
        </w:rPr>
        <w:t>.</w:t>
      </w:r>
    </w:p>
    <w:p w:rsidR="00185208" w:rsidRDefault="00483707">
      <w:pPr>
        <w:numPr>
          <w:ilvl w:val="0"/>
          <w:numId w:val="4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Государственно-частное партнерство.</w:t>
      </w:r>
    </w:p>
    <w:p w:rsidR="00185208" w:rsidRDefault="00483707">
      <w:pPr>
        <w:numPr>
          <w:ilvl w:val="0"/>
          <w:numId w:val="4"/>
        </w:numPr>
        <w:spacing w:after="0" w:line="36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Грантовое финансирование.</w:t>
      </w:r>
    </w:p>
    <w:p w:rsidR="00185208" w:rsidRDefault="00185208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ПЛАН УПРАВЛЕНИЯ РИСКАМИ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843"/>
        <w:gridCol w:w="1559"/>
        <w:gridCol w:w="4394"/>
      </w:tblGrid>
      <w:tr w:rsidR="00185208">
        <w:trPr>
          <w:trHeight w:val="983"/>
        </w:trPr>
        <w:tc>
          <w:tcPr>
            <w:tcW w:w="567" w:type="dxa"/>
            <w:shd w:val="clear" w:color="auto" w:fill="auto"/>
            <w:vAlign w:val="center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1843" w:type="dxa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наступления </w:t>
            </w:r>
          </w:p>
        </w:tc>
        <w:tc>
          <w:tcPr>
            <w:tcW w:w="1559" w:type="dxa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влияния на проект </w:t>
            </w:r>
          </w:p>
        </w:tc>
        <w:tc>
          <w:tcPr>
            <w:tcW w:w="4394" w:type="dxa"/>
            <w:vAlign w:val="center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/минимизации риска</w:t>
            </w:r>
          </w:p>
        </w:tc>
      </w:tr>
      <w:tr w:rsidR="00185208">
        <w:trPr>
          <w:trHeight w:val="1696"/>
        </w:trPr>
        <w:tc>
          <w:tcPr>
            <w:tcW w:w="567" w:type="dxa"/>
            <w:shd w:val="clear" w:color="auto" w:fill="auto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стабильного высокоскоростного интернет - соединения в помещениях организаций</w:t>
            </w:r>
          </w:p>
        </w:tc>
        <w:tc>
          <w:tcPr>
            <w:tcW w:w="1843" w:type="dxa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559" w:type="dxa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4394" w:type="dxa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диагностика существующей инфраструктуры связи на объекте.</w:t>
            </w:r>
          </w:p>
          <w:p w:rsidR="00185208" w:rsidRDefault="005A4DF4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организациями</w:t>
            </w:r>
            <w:r w:rsidR="0048370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предоставляющими услуги связи на территории региона.</w:t>
            </w:r>
          </w:p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смету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роутеров повышенной мощности.</w:t>
            </w:r>
          </w:p>
        </w:tc>
      </w:tr>
      <w:tr w:rsidR="00185208">
        <w:trPr>
          <w:trHeight w:val="699"/>
        </w:trPr>
        <w:tc>
          <w:tcPr>
            <w:tcW w:w="567" w:type="dxa"/>
            <w:shd w:val="clear" w:color="auto" w:fill="auto"/>
          </w:tcPr>
          <w:p w:rsidR="00185208" w:rsidRDefault="00483707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поставщиков оборудования и услуг</w:t>
            </w:r>
          </w:p>
        </w:tc>
        <w:tc>
          <w:tcPr>
            <w:tcW w:w="1843" w:type="dxa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1559" w:type="dxa"/>
          </w:tcPr>
          <w:p w:rsidR="00185208" w:rsidRDefault="00483707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4394" w:type="dxa"/>
          </w:tcPr>
          <w:p w:rsidR="00185208" w:rsidRDefault="00B1663B" w:rsidP="005A4DF4">
            <w:pPr>
              <w:spacing w:before="120"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  <w:r w:rsidR="00483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поставщиков «ум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ных» устройств, а также организаций</w:t>
            </w:r>
            <w:r w:rsidR="0048370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предоставляющих услуги связи на территории соседних регионов.</w:t>
            </w:r>
          </w:p>
        </w:tc>
      </w:tr>
    </w:tbl>
    <w:p w:rsidR="00CB5F39" w:rsidRDefault="00CB5F39">
      <w:pPr>
        <w:spacing w:before="120" w:after="12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08" w:rsidRDefault="00483707">
      <w:pPr>
        <w:spacing w:before="120"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ПЕРСПЕКТИВЫ РАЗВИТИЯ</w:t>
      </w:r>
    </w:p>
    <w:p w:rsidR="00185208" w:rsidRDefault="00483707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Оборудование медицинских </w:t>
      </w:r>
      <w:r w:rsidR="0095108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палаты послеоперационного обслуживания) для отдельных категорий пациентов.</w:t>
      </w:r>
    </w:p>
    <w:p w:rsidR="00185208" w:rsidRDefault="004837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инфраструктуры для одиноких и одиноко проживающих пожилых людей в рамках оказания медико-социальной помощи на дому.</w:t>
      </w:r>
    </w:p>
    <w:p w:rsidR="00185208" w:rsidRDefault="00185208">
      <w:pPr>
        <w:rPr>
          <w:rFonts w:ascii="Times New Roman" w:hAnsi="Times New Roman" w:cs="Times New Roman"/>
          <w:sz w:val="28"/>
          <w:szCs w:val="28"/>
        </w:rPr>
      </w:pPr>
    </w:p>
    <w:sectPr w:rsidR="001852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9D" w:rsidRDefault="0084619D">
      <w:pPr>
        <w:spacing w:after="0" w:line="240" w:lineRule="auto"/>
      </w:pPr>
      <w:r>
        <w:separator/>
      </w:r>
    </w:p>
  </w:endnote>
  <w:endnote w:type="continuationSeparator" w:id="0">
    <w:p w:rsidR="0084619D" w:rsidRDefault="0084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9D" w:rsidRDefault="0084619D">
      <w:pPr>
        <w:spacing w:after="0" w:line="240" w:lineRule="auto"/>
      </w:pPr>
      <w:r>
        <w:separator/>
      </w:r>
    </w:p>
  </w:footnote>
  <w:footnote w:type="continuationSeparator" w:id="0">
    <w:p w:rsidR="0084619D" w:rsidRDefault="0084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9F5"/>
    <w:multiLevelType w:val="hybridMultilevel"/>
    <w:tmpl w:val="4600CAF0"/>
    <w:lvl w:ilvl="0" w:tplc="F3AA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0A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B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4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6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C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A8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165"/>
    <w:multiLevelType w:val="hybridMultilevel"/>
    <w:tmpl w:val="7070D9DC"/>
    <w:lvl w:ilvl="0" w:tplc="78A6D2CC">
      <w:start w:val="1"/>
      <w:numFmt w:val="decimal"/>
      <w:lvlText w:val="%1."/>
      <w:lvlJc w:val="left"/>
      <w:pPr>
        <w:ind w:left="720" w:hanging="360"/>
      </w:pPr>
    </w:lvl>
    <w:lvl w:ilvl="1" w:tplc="6558681E">
      <w:start w:val="1"/>
      <w:numFmt w:val="lowerLetter"/>
      <w:lvlText w:val="%2."/>
      <w:lvlJc w:val="left"/>
      <w:pPr>
        <w:ind w:left="1440" w:hanging="360"/>
      </w:pPr>
    </w:lvl>
    <w:lvl w:ilvl="2" w:tplc="D1449FE4">
      <w:start w:val="1"/>
      <w:numFmt w:val="lowerRoman"/>
      <w:lvlText w:val="%3."/>
      <w:lvlJc w:val="right"/>
      <w:pPr>
        <w:ind w:left="2160" w:hanging="180"/>
      </w:pPr>
    </w:lvl>
    <w:lvl w:ilvl="3" w:tplc="58ECAE88">
      <w:start w:val="1"/>
      <w:numFmt w:val="decimal"/>
      <w:lvlText w:val="%4."/>
      <w:lvlJc w:val="left"/>
      <w:pPr>
        <w:ind w:left="2880" w:hanging="360"/>
      </w:pPr>
    </w:lvl>
    <w:lvl w:ilvl="4" w:tplc="42F65FF8">
      <w:start w:val="1"/>
      <w:numFmt w:val="lowerLetter"/>
      <w:lvlText w:val="%5."/>
      <w:lvlJc w:val="left"/>
      <w:pPr>
        <w:ind w:left="3600" w:hanging="360"/>
      </w:pPr>
    </w:lvl>
    <w:lvl w:ilvl="5" w:tplc="31526758">
      <w:start w:val="1"/>
      <w:numFmt w:val="lowerRoman"/>
      <w:lvlText w:val="%6."/>
      <w:lvlJc w:val="right"/>
      <w:pPr>
        <w:ind w:left="4320" w:hanging="180"/>
      </w:pPr>
    </w:lvl>
    <w:lvl w:ilvl="6" w:tplc="05F87A48">
      <w:start w:val="1"/>
      <w:numFmt w:val="decimal"/>
      <w:lvlText w:val="%7."/>
      <w:lvlJc w:val="left"/>
      <w:pPr>
        <w:ind w:left="5040" w:hanging="360"/>
      </w:pPr>
    </w:lvl>
    <w:lvl w:ilvl="7" w:tplc="828A8512">
      <w:start w:val="1"/>
      <w:numFmt w:val="lowerLetter"/>
      <w:lvlText w:val="%8."/>
      <w:lvlJc w:val="left"/>
      <w:pPr>
        <w:ind w:left="5760" w:hanging="360"/>
      </w:pPr>
    </w:lvl>
    <w:lvl w:ilvl="8" w:tplc="7BDE61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093"/>
    <w:multiLevelType w:val="hybridMultilevel"/>
    <w:tmpl w:val="F182CF48"/>
    <w:lvl w:ilvl="0" w:tplc="B16E617C">
      <w:start w:val="1"/>
      <w:numFmt w:val="decimal"/>
      <w:lvlText w:val="%1."/>
      <w:lvlJc w:val="left"/>
      <w:pPr>
        <w:ind w:left="1854" w:hanging="360"/>
      </w:pPr>
    </w:lvl>
    <w:lvl w:ilvl="1" w:tplc="5A92061C">
      <w:start w:val="1"/>
      <w:numFmt w:val="lowerLetter"/>
      <w:lvlText w:val="%2."/>
      <w:lvlJc w:val="left"/>
      <w:pPr>
        <w:ind w:left="2574" w:hanging="360"/>
      </w:pPr>
    </w:lvl>
    <w:lvl w:ilvl="2" w:tplc="A8BCD62E">
      <w:start w:val="1"/>
      <w:numFmt w:val="lowerRoman"/>
      <w:lvlText w:val="%3."/>
      <w:lvlJc w:val="right"/>
      <w:pPr>
        <w:ind w:left="3294" w:hanging="180"/>
      </w:pPr>
    </w:lvl>
    <w:lvl w:ilvl="3" w:tplc="5842425C">
      <w:start w:val="1"/>
      <w:numFmt w:val="decimal"/>
      <w:lvlText w:val="%4."/>
      <w:lvlJc w:val="left"/>
      <w:pPr>
        <w:ind w:left="4014" w:hanging="360"/>
      </w:pPr>
    </w:lvl>
    <w:lvl w:ilvl="4" w:tplc="324C1E96">
      <w:start w:val="1"/>
      <w:numFmt w:val="lowerLetter"/>
      <w:lvlText w:val="%5."/>
      <w:lvlJc w:val="left"/>
      <w:pPr>
        <w:ind w:left="4734" w:hanging="360"/>
      </w:pPr>
    </w:lvl>
    <w:lvl w:ilvl="5" w:tplc="DA86F43C">
      <w:start w:val="1"/>
      <w:numFmt w:val="lowerRoman"/>
      <w:lvlText w:val="%6."/>
      <w:lvlJc w:val="right"/>
      <w:pPr>
        <w:ind w:left="5454" w:hanging="180"/>
      </w:pPr>
    </w:lvl>
    <w:lvl w:ilvl="6" w:tplc="396EAFFE">
      <w:start w:val="1"/>
      <w:numFmt w:val="decimal"/>
      <w:lvlText w:val="%7."/>
      <w:lvlJc w:val="left"/>
      <w:pPr>
        <w:ind w:left="6174" w:hanging="360"/>
      </w:pPr>
    </w:lvl>
    <w:lvl w:ilvl="7" w:tplc="315E3D16">
      <w:start w:val="1"/>
      <w:numFmt w:val="lowerLetter"/>
      <w:lvlText w:val="%8."/>
      <w:lvlJc w:val="left"/>
      <w:pPr>
        <w:ind w:left="6894" w:hanging="360"/>
      </w:pPr>
    </w:lvl>
    <w:lvl w:ilvl="8" w:tplc="D50245FA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99249F"/>
    <w:multiLevelType w:val="hybridMultilevel"/>
    <w:tmpl w:val="5144EE80"/>
    <w:lvl w:ilvl="0" w:tplc="2B34B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7E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0C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C8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E6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E2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0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E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09C"/>
    <w:multiLevelType w:val="hybridMultilevel"/>
    <w:tmpl w:val="1F5443B6"/>
    <w:lvl w:ilvl="0" w:tplc="F0766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22A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8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A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9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45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6A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EA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20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165D"/>
    <w:multiLevelType w:val="hybridMultilevel"/>
    <w:tmpl w:val="368E30D2"/>
    <w:lvl w:ilvl="0" w:tplc="71E4D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38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CF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6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E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6A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5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4B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567D"/>
    <w:multiLevelType w:val="hybridMultilevel"/>
    <w:tmpl w:val="7DA00A66"/>
    <w:lvl w:ilvl="0" w:tplc="4D52D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2E938">
      <w:start w:val="1"/>
      <w:numFmt w:val="lowerLetter"/>
      <w:lvlText w:val="%2."/>
      <w:lvlJc w:val="left"/>
      <w:pPr>
        <w:ind w:left="1440" w:hanging="360"/>
      </w:pPr>
    </w:lvl>
    <w:lvl w:ilvl="2" w:tplc="9E52519C">
      <w:start w:val="1"/>
      <w:numFmt w:val="lowerRoman"/>
      <w:lvlText w:val="%3."/>
      <w:lvlJc w:val="right"/>
      <w:pPr>
        <w:ind w:left="2160" w:hanging="180"/>
      </w:pPr>
    </w:lvl>
    <w:lvl w:ilvl="3" w:tplc="566E4E6C">
      <w:start w:val="1"/>
      <w:numFmt w:val="decimal"/>
      <w:lvlText w:val="%4."/>
      <w:lvlJc w:val="left"/>
      <w:pPr>
        <w:ind w:left="2880" w:hanging="360"/>
      </w:pPr>
    </w:lvl>
    <w:lvl w:ilvl="4" w:tplc="E83011EC">
      <w:start w:val="1"/>
      <w:numFmt w:val="lowerLetter"/>
      <w:lvlText w:val="%5."/>
      <w:lvlJc w:val="left"/>
      <w:pPr>
        <w:ind w:left="3600" w:hanging="360"/>
      </w:pPr>
    </w:lvl>
    <w:lvl w:ilvl="5" w:tplc="DA92C1FA">
      <w:start w:val="1"/>
      <w:numFmt w:val="lowerRoman"/>
      <w:lvlText w:val="%6."/>
      <w:lvlJc w:val="right"/>
      <w:pPr>
        <w:ind w:left="4320" w:hanging="180"/>
      </w:pPr>
    </w:lvl>
    <w:lvl w:ilvl="6" w:tplc="1408B4CE">
      <w:start w:val="1"/>
      <w:numFmt w:val="decimal"/>
      <w:lvlText w:val="%7."/>
      <w:lvlJc w:val="left"/>
      <w:pPr>
        <w:ind w:left="5040" w:hanging="360"/>
      </w:pPr>
    </w:lvl>
    <w:lvl w:ilvl="7" w:tplc="F730B0CC">
      <w:start w:val="1"/>
      <w:numFmt w:val="lowerLetter"/>
      <w:lvlText w:val="%8."/>
      <w:lvlJc w:val="left"/>
      <w:pPr>
        <w:ind w:left="5760" w:hanging="360"/>
      </w:pPr>
    </w:lvl>
    <w:lvl w:ilvl="8" w:tplc="0AF0F3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7C6D"/>
    <w:multiLevelType w:val="hybridMultilevel"/>
    <w:tmpl w:val="8D5C95C6"/>
    <w:lvl w:ilvl="0" w:tplc="726E7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DFAB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F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8C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3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6A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4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A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A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966"/>
    <w:multiLevelType w:val="hybridMultilevel"/>
    <w:tmpl w:val="C40EC42E"/>
    <w:lvl w:ilvl="0" w:tplc="9B708DC6">
      <w:start w:val="1"/>
      <w:numFmt w:val="decimal"/>
      <w:lvlText w:val="%1."/>
      <w:lvlJc w:val="left"/>
      <w:pPr>
        <w:ind w:left="1288" w:hanging="360"/>
      </w:pPr>
    </w:lvl>
    <w:lvl w:ilvl="1" w:tplc="5386A6BC">
      <w:start w:val="1"/>
      <w:numFmt w:val="lowerLetter"/>
      <w:lvlText w:val="%2."/>
      <w:lvlJc w:val="left"/>
      <w:pPr>
        <w:ind w:left="2008" w:hanging="360"/>
      </w:pPr>
    </w:lvl>
    <w:lvl w:ilvl="2" w:tplc="2D047648">
      <w:start w:val="1"/>
      <w:numFmt w:val="lowerRoman"/>
      <w:lvlText w:val="%3."/>
      <w:lvlJc w:val="right"/>
      <w:pPr>
        <w:ind w:left="2728" w:hanging="180"/>
      </w:pPr>
    </w:lvl>
    <w:lvl w:ilvl="3" w:tplc="35902F94">
      <w:start w:val="1"/>
      <w:numFmt w:val="decimal"/>
      <w:lvlText w:val="%4."/>
      <w:lvlJc w:val="left"/>
      <w:pPr>
        <w:ind w:left="3448" w:hanging="360"/>
      </w:pPr>
    </w:lvl>
    <w:lvl w:ilvl="4" w:tplc="D1205DF8">
      <w:start w:val="1"/>
      <w:numFmt w:val="lowerLetter"/>
      <w:lvlText w:val="%5."/>
      <w:lvlJc w:val="left"/>
      <w:pPr>
        <w:ind w:left="4168" w:hanging="360"/>
      </w:pPr>
    </w:lvl>
    <w:lvl w:ilvl="5" w:tplc="67720464">
      <w:start w:val="1"/>
      <w:numFmt w:val="lowerRoman"/>
      <w:lvlText w:val="%6."/>
      <w:lvlJc w:val="right"/>
      <w:pPr>
        <w:ind w:left="4888" w:hanging="180"/>
      </w:pPr>
    </w:lvl>
    <w:lvl w:ilvl="6" w:tplc="F38CD0B2">
      <w:start w:val="1"/>
      <w:numFmt w:val="decimal"/>
      <w:lvlText w:val="%7."/>
      <w:lvlJc w:val="left"/>
      <w:pPr>
        <w:ind w:left="5608" w:hanging="360"/>
      </w:pPr>
    </w:lvl>
    <w:lvl w:ilvl="7" w:tplc="BB0655E0">
      <w:start w:val="1"/>
      <w:numFmt w:val="lowerLetter"/>
      <w:lvlText w:val="%8."/>
      <w:lvlJc w:val="left"/>
      <w:pPr>
        <w:ind w:left="6328" w:hanging="360"/>
      </w:pPr>
    </w:lvl>
    <w:lvl w:ilvl="8" w:tplc="04DA70A6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1243893"/>
    <w:multiLevelType w:val="hybridMultilevel"/>
    <w:tmpl w:val="4A0C2F9A"/>
    <w:lvl w:ilvl="0" w:tplc="722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A6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2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E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EE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B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9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6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1EFD"/>
    <w:multiLevelType w:val="hybridMultilevel"/>
    <w:tmpl w:val="F2EE2A60"/>
    <w:lvl w:ilvl="0" w:tplc="EB3A9D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647C7AFE">
      <w:start w:val="1"/>
      <w:numFmt w:val="lowerLetter"/>
      <w:lvlText w:val="%2."/>
      <w:lvlJc w:val="left"/>
      <w:pPr>
        <w:ind w:left="1789" w:hanging="360"/>
      </w:pPr>
    </w:lvl>
    <w:lvl w:ilvl="2" w:tplc="E29045B0">
      <w:start w:val="1"/>
      <w:numFmt w:val="lowerRoman"/>
      <w:lvlText w:val="%3."/>
      <w:lvlJc w:val="right"/>
      <w:pPr>
        <w:ind w:left="2509" w:hanging="180"/>
      </w:pPr>
    </w:lvl>
    <w:lvl w:ilvl="3" w:tplc="D6D65600">
      <w:start w:val="1"/>
      <w:numFmt w:val="decimal"/>
      <w:lvlText w:val="%4."/>
      <w:lvlJc w:val="left"/>
      <w:pPr>
        <w:ind w:left="3229" w:hanging="360"/>
      </w:pPr>
    </w:lvl>
    <w:lvl w:ilvl="4" w:tplc="CDE0B414">
      <w:start w:val="1"/>
      <w:numFmt w:val="lowerLetter"/>
      <w:lvlText w:val="%5."/>
      <w:lvlJc w:val="left"/>
      <w:pPr>
        <w:ind w:left="3949" w:hanging="360"/>
      </w:pPr>
    </w:lvl>
    <w:lvl w:ilvl="5" w:tplc="EDC2C448">
      <w:start w:val="1"/>
      <w:numFmt w:val="lowerRoman"/>
      <w:lvlText w:val="%6."/>
      <w:lvlJc w:val="right"/>
      <w:pPr>
        <w:ind w:left="4669" w:hanging="180"/>
      </w:pPr>
    </w:lvl>
    <w:lvl w:ilvl="6" w:tplc="A2CE2A7C">
      <w:start w:val="1"/>
      <w:numFmt w:val="decimal"/>
      <w:lvlText w:val="%7."/>
      <w:lvlJc w:val="left"/>
      <w:pPr>
        <w:ind w:left="5389" w:hanging="360"/>
      </w:pPr>
    </w:lvl>
    <w:lvl w:ilvl="7" w:tplc="2EDE7916">
      <w:start w:val="1"/>
      <w:numFmt w:val="lowerLetter"/>
      <w:lvlText w:val="%8."/>
      <w:lvlJc w:val="left"/>
      <w:pPr>
        <w:ind w:left="6109" w:hanging="360"/>
      </w:pPr>
    </w:lvl>
    <w:lvl w:ilvl="8" w:tplc="DDDE450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E3874"/>
    <w:multiLevelType w:val="hybridMultilevel"/>
    <w:tmpl w:val="DA102998"/>
    <w:lvl w:ilvl="0" w:tplc="1FC63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42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03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8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3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6D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AA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22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87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58E3"/>
    <w:multiLevelType w:val="hybridMultilevel"/>
    <w:tmpl w:val="69126678"/>
    <w:lvl w:ilvl="0" w:tplc="6B74A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C1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A3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4C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21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6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6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176D"/>
    <w:multiLevelType w:val="hybridMultilevel"/>
    <w:tmpl w:val="CED2C7FA"/>
    <w:lvl w:ilvl="0" w:tplc="5380A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E189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8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E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29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2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63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7537E"/>
    <w:multiLevelType w:val="hybridMultilevel"/>
    <w:tmpl w:val="85105CC6"/>
    <w:lvl w:ilvl="0" w:tplc="8B32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8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8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84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9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2A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4B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6C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E6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5553"/>
    <w:multiLevelType w:val="hybridMultilevel"/>
    <w:tmpl w:val="33A22FA8"/>
    <w:lvl w:ilvl="0" w:tplc="BDA86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45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07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0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A6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1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AC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E0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81EB7"/>
    <w:multiLevelType w:val="hybridMultilevel"/>
    <w:tmpl w:val="0C2E8B00"/>
    <w:lvl w:ilvl="0" w:tplc="FE1041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DFC65622">
      <w:start w:val="1"/>
      <w:numFmt w:val="lowerLetter"/>
      <w:lvlText w:val="%2."/>
      <w:lvlJc w:val="left"/>
      <w:pPr>
        <w:ind w:left="3349" w:hanging="360"/>
      </w:pPr>
    </w:lvl>
    <w:lvl w:ilvl="2" w:tplc="B810E8C2">
      <w:start w:val="1"/>
      <w:numFmt w:val="lowerRoman"/>
      <w:lvlText w:val="%3."/>
      <w:lvlJc w:val="right"/>
      <w:pPr>
        <w:ind w:left="4069" w:hanging="180"/>
      </w:pPr>
    </w:lvl>
    <w:lvl w:ilvl="3" w:tplc="020025D6">
      <w:start w:val="1"/>
      <w:numFmt w:val="decimal"/>
      <w:lvlText w:val="%4."/>
      <w:lvlJc w:val="left"/>
      <w:pPr>
        <w:ind w:left="4789" w:hanging="360"/>
      </w:pPr>
    </w:lvl>
    <w:lvl w:ilvl="4" w:tplc="C4AED96C">
      <w:start w:val="1"/>
      <w:numFmt w:val="lowerLetter"/>
      <w:lvlText w:val="%5."/>
      <w:lvlJc w:val="left"/>
      <w:pPr>
        <w:ind w:left="5509" w:hanging="360"/>
      </w:pPr>
    </w:lvl>
    <w:lvl w:ilvl="5" w:tplc="B360D70A">
      <w:start w:val="1"/>
      <w:numFmt w:val="lowerRoman"/>
      <w:lvlText w:val="%6."/>
      <w:lvlJc w:val="right"/>
      <w:pPr>
        <w:ind w:left="6229" w:hanging="180"/>
      </w:pPr>
    </w:lvl>
    <w:lvl w:ilvl="6" w:tplc="4FA4C504">
      <w:start w:val="1"/>
      <w:numFmt w:val="decimal"/>
      <w:lvlText w:val="%7."/>
      <w:lvlJc w:val="left"/>
      <w:pPr>
        <w:ind w:left="6949" w:hanging="360"/>
      </w:pPr>
    </w:lvl>
    <w:lvl w:ilvl="7" w:tplc="D6F05B38">
      <w:start w:val="1"/>
      <w:numFmt w:val="lowerLetter"/>
      <w:lvlText w:val="%8."/>
      <w:lvlJc w:val="left"/>
      <w:pPr>
        <w:ind w:left="7669" w:hanging="360"/>
      </w:pPr>
    </w:lvl>
    <w:lvl w:ilvl="8" w:tplc="067E6740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6B5E3D7E"/>
    <w:multiLevelType w:val="hybridMultilevel"/>
    <w:tmpl w:val="AF96A928"/>
    <w:lvl w:ilvl="0" w:tplc="04BAC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A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02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A9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4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25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A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A8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070A8"/>
    <w:multiLevelType w:val="hybridMultilevel"/>
    <w:tmpl w:val="7C123080"/>
    <w:lvl w:ilvl="0" w:tplc="F2B46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6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6C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5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C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5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E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8A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71BC7"/>
    <w:multiLevelType w:val="hybridMultilevel"/>
    <w:tmpl w:val="8982AC7C"/>
    <w:lvl w:ilvl="0" w:tplc="C018E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0E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A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8E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F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A8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8D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0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87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284F"/>
    <w:multiLevelType w:val="hybridMultilevel"/>
    <w:tmpl w:val="1098E938"/>
    <w:lvl w:ilvl="0" w:tplc="CF90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2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E6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68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A7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C4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C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48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856E6"/>
    <w:multiLevelType w:val="hybridMultilevel"/>
    <w:tmpl w:val="0F82568E"/>
    <w:lvl w:ilvl="0" w:tplc="1276778E">
      <w:start w:val="1"/>
      <w:numFmt w:val="decimal"/>
      <w:lvlText w:val="%1."/>
      <w:lvlJc w:val="left"/>
      <w:pPr>
        <w:ind w:left="1429" w:hanging="360"/>
      </w:pPr>
    </w:lvl>
    <w:lvl w:ilvl="1" w:tplc="F544B4FE">
      <w:start w:val="1"/>
      <w:numFmt w:val="lowerLetter"/>
      <w:lvlText w:val="%2."/>
      <w:lvlJc w:val="left"/>
      <w:pPr>
        <w:ind w:left="2149" w:hanging="360"/>
      </w:pPr>
    </w:lvl>
    <w:lvl w:ilvl="2" w:tplc="0AF01A9E">
      <w:start w:val="1"/>
      <w:numFmt w:val="lowerRoman"/>
      <w:lvlText w:val="%3."/>
      <w:lvlJc w:val="right"/>
      <w:pPr>
        <w:ind w:left="2869" w:hanging="180"/>
      </w:pPr>
    </w:lvl>
    <w:lvl w:ilvl="3" w:tplc="5E6A643C">
      <w:start w:val="1"/>
      <w:numFmt w:val="decimal"/>
      <w:lvlText w:val="%4."/>
      <w:lvlJc w:val="left"/>
      <w:pPr>
        <w:ind w:left="3589" w:hanging="360"/>
      </w:pPr>
    </w:lvl>
    <w:lvl w:ilvl="4" w:tplc="BA34DCD8">
      <w:start w:val="1"/>
      <w:numFmt w:val="lowerLetter"/>
      <w:lvlText w:val="%5."/>
      <w:lvlJc w:val="left"/>
      <w:pPr>
        <w:ind w:left="4309" w:hanging="360"/>
      </w:pPr>
    </w:lvl>
    <w:lvl w:ilvl="5" w:tplc="E1D07BFE">
      <w:start w:val="1"/>
      <w:numFmt w:val="lowerRoman"/>
      <w:lvlText w:val="%6."/>
      <w:lvlJc w:val="right"/>
      <w:pPr>
        <w:ind w:left="5029" w:hanging="180"/>
      </w:pPr>
    </w:lvl>
    <w:lvl w:ilvl="6" w:tplc="32BE1218">
      <w:start w:val="1"/>
      <w:numFmt w:val="decimal"/>
      <w:lvlText w:val="%7."/>
      <w:lvlJc w:val="left"/>
      <w:pPr>
        <w:ind w:left="5749" w:hanging="360"/>
      </w:pPr>
    </w:lvl>
    <w:lvl w:ilvl="7" w:tplc="7696F6F2">
      <w:start w:val="1"/>
      <w:numFmt w:val="lowerLetter"/>
      <w:lvlText w:val="%8."/>
      <w:lvlJc w:val="left"/>
      <w:pPr>
        <w:ind w:left="6469" w:hanging="360"/>
      </w:pPr>
    </w:lvl>
    <w:lvl w:ilvl="8" w:tplc="5C36EB2A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E93747"/>
    <w:multiLevelType w:val="hybridMultilevel"/>
    <w:tmpl w:val="9F9A4620"/>
    <w:lvl w:ilvl="0" w:tplc="D05045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E36C46C6">
      <w:start w:val="1"/>
      <w:numFmt w:val="lowerLetter"/>
      <w:lvlText w:val="%2."/>
      <w:lvlJc w:val="left"/>
      <w:pPr>
        <w:ind w:left="1789" w:hanging="360"/>
      </w:pPr>
    </w:lvl>
    <w:lvl w:ilvl="2" w:tplc="AC04BB6E">
      <w:start w:val="1"/>
      <w:numFmt w:val="lowerRoman"/>
      <w:lvlText w:val="%3."/>
      <w:lvlJc w:val="right"/>
      <w:pPr>
        <w:ind w:left="2509" w:hanging="180"/>
      </w:pPr>
    </w:lvl>
    <w:lvl w:ilvl="3" w:tplc="FF34333A">
      <w:start w:val="1"/>
      <w:numFmt w:val="decimal"/>
      <w:lvlText w:val="%4."/>
      <w:lvlJc w:val="left"/>
      <w:pPr>
        <w:ind w:left="3229" w:hanging="360"/>
      </w:pPr>
    </w:lvl>
    <w:lvl w:ilvl="4" w:tplc="B2FE4046">
      <w:start w:val="1"/>
      <w:numFmt w:val="lowerLetter"/>
      <w:lvlText w:val="%5."/>
      <w:lvlJc w:val="left"/>
      <w:pPr>
        <w:ind w:left="3949" w:hanging="360"/>
      </w:pPr>
    </w:lvl>
    <w:lvl w:ilvl="5" w:tplc="41FCF426">
      <w:start w:val="1"/>
      <w:numFmt w:val="lowerRoman"/>
      <w:lvlText w:val="%6."/>
      <w:lvlJc w:val="right"/>
      <w:pPr>
        <w:ind w:left="4669" w:hanging="180"/>
      </w:pPr>
    </w:lvl>
    <w:lvl w:ilvl="6" w:tplc="F0BE52C6">
      <w:start w:val="1"/>
      <w:numFmt w:val="decimal"/>
      <w:lvlText w:val="%7."/>
      <w:lvlJc w:val="left"/>
      <w:pPr>
        <w:ind w:left="5389" w:hanging="360"/>
      </w:pPr>
    </w:lvl>
    <w:lvl w:ilvl="7" w:tplc="D94A7CFE">
      <w:start w:val="1"/>
      <w:numFmt w:val="lowerLetter"/>
      <w:lvlText w:val="%8."/>
      <w:lvlJc w:val="left"/>
      <w:pPr>
        <w:ind w:left="6109" w:hanging="360"/>
      </w:pPr>
    </w:lvl>
    <w:lvl w:ilvl="8" w:tplc="957ACE2C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06342E"/>
    <w:multiLevelType w:val="hybridMultilevel"/>
    <w:tmpl w:val="283ABB82"/>
    <w:lvl w:ilvl="0" w:tplc="EF006A5C">
      <w:start w:val="1"/>
      <w:numFmt w:val="decimal"/>
      <w:lvlText w:val="%1."/>
      <w:lvlJc w:val="left"/>
      <w:pPr>
        <w:ind w:left="1429" w:hanging="360"/>
      </w:pPr>
    </w:lvl>
    <w:lvl w:ilvl="1" w:tplc="C6BA5190">
      <w:start w:val="1"/>
      <w:numFmt w:val="lowerLetter"/>
      <w:lvlText w:val="%2."/>
      <w:lvlJc w:val="left"/>
      <w:pPr>
        <w:ind w:left="2149" w:hanging="360"/>
      </w:pPr>
    </w:lvl>
    <w:lvl w:ilvl="2" w:tplc="83ACFB12">
      <w:start w:val="1"/>
      <w:numFmt w:val="lowerRoman"/>
      <w:lvlText w:val="%3."/>
      <w:lvlJc w:val="right"/>
      <w:pPr>
        <w:ind w:left="2869" w:hanging="180"/>
      </w:pPr>
    </w:lvl>
    <w:lvl w:ilvl="3" w:tplc="91F8430E">
      <w:start w:val="1"/>
      <w:numFmt w:val="decimal"/>
      <w:lvlText w:val="%4."/>
      <w:lvlJc w:val="left"/>
      <w:pPr>
        <w:ind w:left="3589" w:hanging="360"/>
      </w:pPr>
    </w:lvl>
    <w:lvl w:ilvl="4" w:tplc="BAA84CA2">
      <w:start w:val="1"/>
      <w:numFmt w:val="lowerLetter"/>
      <w:lvlText w:val="%5."/>
      <w:lvlJc w:val="left"/>
      <w:pPr>
        <w:ind w:left="4309" w:hanging="360"/>
      </w:pPr>
    </w:lvl>
    <w:lvl w:ilvl="5" w:tplc="7212AF80">
      <w:start w:val="1"/>
      <w:numFmt w:val="lowerRoman"/>
      <w:lvlText w:val="%6."/>
      <w:lvlJc w:val="right"/>
      <w:pPr>
        <w:ind w:left="5029" w:hanging="180"/>
      </w:pPr>
    </w:lvl>
    <w:lvl w:ilvl="6" w:tplc="68646576">
      <w:start w:val="1"/>
      <w:numFmt w:val="decimal"/>
      <w:lvlText w:val="%7."/>
      <w:lvlJc w:val="left"/>
      <w:pPr>
        <w:ind w:left="5749" w:hanging="360"/>
      </w:pPr>
    </w:lvl>
    <w:lvl w:ilvl="7" w:tplc="ED1622AA">
      <w:start w:val="1"/>
      <w:numFmt w:val="lowerLetter"/>
      <w:lvlText w:val="%8."/>
      <w:lvlJc w:val="left"/>
      <w:pPr>
        <w:ind w:left="6469" w:hanging="360"/>
      </w:pPr>
    </w:lvl>
    <w:lvl w:ilvl="8" w:tplc="4C2A644E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391328"/>
    <w:multiLevelType w:val="hybridMultilevel"/>
    <w:tmpl w:val="406E42B4"/>
    <w:lvl w:ilvl="0" w:tplc="4B264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CCEF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43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2C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40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8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8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C9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2"/>
  </w:num>
  <w:num w:numId="5">
    <w:abstractNumId w:val="21"/>
  </w:num>
  <w:num w:numId="6">
    <w:abstractNumId w:val="22"/>
  </w:num>
  <w:num w:numId="7">
    <w:abstractNumId w:val="2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1"/>
  </w:num>
  <w:num w:numId="13">
    <w:abstractNumId w:val="14"/>
  </w:num>
  <w:num w:numId="14">
    <w:abstractNumId w:val="12"/>
  </w:num>
  <w:num w:numId="15">
    <w:abstractNumId w:val="20"/>
  </w:num>
  <w:num w:numId="16">
    <w:abstractNumId w:val="12"/>
  </w:num>
  <w:num w:numId="17">
    <w:abstractNumId w:val="13"/>
  </w:num>
  <w:num w:numId="18">
    <w:abstractNumId w:val="7"/>
  </w:num>
  <w:num w:numId="19">
    <w:abstractNumId w:val="5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9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08"/>
    <w:rsid w:val="00185208"/>
    <w:rsid w:val="001E0CA3"/>
    <w:rsid w:val="00483707"/>
    <w:rsid w:val="00487D39"/>
    <w:rsid w:val="004F2629"/>
    <w:rsid w:val="005A4DF4"/>
    <w:rsid w:val="005B56D8"/>
    <w:rsid w:val="005D4362"/>
    <w:rsid w:val="0064771B"/>
    <w:rsid w:val="006B4EDE"/>
    <w:rsid w:val="0084619D"/>
    <w:rsid w:val="00902D47"/>
    <w:rsid w:val="00951089"/>
    <w:rsid w:val="00A240A2"/>
    <w:rsid w:val="00B1663B"/>
    <w:rsid w:val="00B51B5D"/>
    <w:rsid w:val="00C4084A"/>
    <w:rsid w:val="00C66792"/>
    <w:rsid w:val="00CB5F39"/>
    <w:rsid w:val="00DD184D"/>
    <w:rsid w:val="00E3668B"/>
    <w:rsid w:val="00E70329"/>
    <w:rsid w:val="00EF23C2"/>
    <w:rsid w:val="00F311D7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F3CD"/>
  <w15:docId w15:val="{1359FB2F-5DB8-43A2-B606-E0C343D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38585B3-06B5-450B-A465-C8236F191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Брюсов Александр Валерьевич</dc:creator>
  <cp:lastModifiedBy>Жаренова Анна Дмитриевна</cp:lastModifiedBy>
  <cp:revision>2</cp:revision>
  <dcterms:created xsi:type="dcterms:W3CDTF">2022-10-14T13:08:00Z</dcterms:created>
  <dcterms:modified xsi:type="dcterms:W3CDTF">2022-10-14T13:08:00Z</dcterms:modified>
</cp:coreProperties>
</file>